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726" w:rsidRPr="002272BE" w:rsidRDefault="00353726" w:rsidP="00353726">
      <w:pPr>
        <w:pStyle w:val="Standard"/>
        <w:rPr>
          <w:rFonts w:asciiTheme="minorHAnsi" w:hAnsiTheme="minorHAnsi"/>
          <w:b/>
          <w:sz w:val="28"/>
          <w:szCs w:val="28"/>
        </w:rPr>
      </w:pPr>
      <w:r w:rsidRPr="002272BE">
        <w:rPr>
          <w:rFonts w:asciiTheme="minorHAnsi" w:hAnsiTheme="minorHAnsi"/>
          <w:b/>
          <w:sz w:val="28"/>
          <w:szCs w:val="28"/>
        </w:rPr>
        <w:t>Mulighed for EBMG registrering af danske genetiske vejledere</w:t>
      </w:r>
    </w:p>
    <w:p w:rsidR="00353726" w:rsidRPr="005050BE" w:rsidRDefault="00353726" w:rsidP="00353726">
      <w:pPr>
        <w:pStyle w:val="Standard"/>
        <w:rPr>
          <w:rFonts w:asciiTheme="minorHAnsi" w:hAnsiTheme="minorHAnsi"/>
          <w:sz w:val="36"/>
          <w:szCs w:val="36"/>
        </w:rPr>
      </w:pPr>
    </w:p>
    <w:p w:rsidR="00353726" w:rsidRPr="005050BE" w:rsidRDefault="00353726" w:rsidP="00353726">
      <w:pPr>
        <w:pStyle w:val="Standard"/>
        <w:rPr>
          <w:rFonts w:asciiTheme="minorHAnsi" w:hAnsiTheme="minorHAnsi"/>
        </w:rPr>
      </w:pPr>
      <w:r w:rsidRPr="005050BE">
        <w:rPr>
          <w:rFonts w:asciiTheme="minorHAnsi" w:hAnsiTheme="minorHAnsi"/>
        </w:rPr>
        <w:t xml:space="preserve">Uddrag fra EBMG vejledning til ansøgning om registrering som </w:t>
      </w:r>
      <w:r w:rsidRPr="005050BE">
        <w:rPr>
          <w:rFonts w:asciiTheme="minorHAnsi" w:hAnsiTheme="minorHAnsi"/>
          <w:color w:val="000000"/>
        </w:rPr>
        <w:t>Genetic Counsellor:</w:t>
      </w:r>
    </w:p>
    <w:p w:rsidR="00353726" w:rsidRPr="005050BE" w:rsidRDefault="00353726" w:rsidP="00353726">
      <w:pPr>
        <w:pStyle w:val="Standard"/>
        <w:rPr>
          <w:rFonts w:asciiTheme="minorHAnsi" w:hAnsiTheme="minorHAnsi"/>
        </w:rPr>
      </w:pPr>
      <w:hyperlink r:id="rId4" w:history="1">
        <w:r w:rsidRPr="005050BE">
          <w:rPr>
            <w:rFonts w:asciiTheme="minorHAnsi" w:hAnsiTheme="minorHAnsi"/>
            <w:color w:val="000000"/>
          </w:rPr>
          <w:t>https://www.ebmg.eu/408.0.html</w:t>
        </w:r>
      </w:hyperlink>
    </w:p>
    <w:p w:rsidR="00353726" w:rsidRPr="005050BE" w:rsidRDefault="00353726" w:rsidP="00353726">
      <w:pPr>
        <w:pStyle w:val="Standard"/>
        <w:rPr>
          <w:rFonts w:asciiTheme="minorHAnsi" w:hAnsiTheme="minorHAnsi"/>
        </w:rPr>
      </w:pP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Genetiske vejledere kan søge om registrering ved</w:t>
      </w:r>
      <w:r w:rsidRPr="002272BE">
        <w:rPr>
          <w:rFonts w:asciiTheme="minorHAnsi" w:hAnsiTheme="minorHAnsi"/>
          <w:color w:val="212121"/>
          <w:sz w:val="24"/>
        </w:rPr>
        <w:t xml:space="preserve"> hjælp af Grandfather clause C.</w:t>
      </w:r>
    </w:p>
    <w:p w:rsidR="00353726" w:rsidRPr="005050BE" w:rsidRDefault="00353726" w:rsidP="00353726">
      <w:pPr>
        <w:pStyle w:val="PreformattedText"/>
        <w:spacing w:line="360" w:lineRule="atLeast"/>
        <w:rPr>
          <w:rFonts w:asciiTheme="minorHAnsi" w:hAnsiTheme="minorHAnsi"/>
          <w:color w:val="212121"/>
          <w:sz w:val="24"/>
        </w:rPr>
      </w:pPr>
      <w:r w:rsidRPr="002272BE">
        <w:rPr>
          <w:rFonts w:asciiTheme="minorHAnsi" w:hAnsiTheme="minorHAnsi"/>
          <w:color w:val="212121"/>
          <w:sz w:val="24"/>
        </w:rPr>
        <w:t>Ansøgning gennem Grandfather clause C er kun mulig for genetiske vejledere der arbejder i et land uden en godkendt masteruddannelse til genetisk vejleder. Der kan ansøges indtil oktober 2020.</w:t>
      </w:r>
    </w:p>
    <w:p w:rsidR="00353726" w:rsidRPr="005050BE" w:rsidRDefault="00353726" w:rsidP="00353726">
      <w:pPr>
        <w:pStyle w:val="PreformattedText"/>
        <w:spacing w:line="360" w:lineRule="atLeast"/>
        <w:rPr>
          <w:rFonts w:asciiTheme="minorHAnsi" w:hAnsiTheme="minorHAnsi"/>
          <w:color w:val="212121"/>
          <w:sz w:val="24"/>
        </w:rPr>
      </w:pPr>
    </w:p>
    <w:p w:rsidR="00353726" w:rsidRPr="005050BE" w:rsidRDefault="00353726" w:rsidP="00353726">
      <w:pPr>
        <w:pStyle w:val="PreformattedText"/>
        <w:spacing w:line="360" w:lineRule="atLeast"/>
        <w:rPr>
          <w:rFonts w:asciiTheme="minorHAnsi" w:hAnsiTheme="minorHAnsi"/>
          <w:b/>
          <w:bCs/>
          <w:color w:val="212121"/>
          <w:sz w:val="24"/>
          <w:u w:val="single"/>
        </w:rPr>
      </w:pPr>
      <w:r w:rsidRPr="005050BE">
        <w:rPr>
          <w:rFonts w:asciiTheme="minorHAnsi" w:hAnsiTheme="minorHAnsi"/>
          <w:b/>
          <w:bCs/>
          <w:color w:val="212121"/>
          <w:sz w:val="24"/>
          <w:u w:val="single"/>
        </w:rPr>
        <w:t>Grandfather clause C:</w:t>
      </w:r>
    </w:p>
    <w:p w:rsidR="00353726" w:rsidRPr="005050BE" w:rsidRDefault="00353726" w:rsidP="00353726">
      <w:pPr>
        <w:pStyle w:val="PreformattedText"/>
        <w:rPr>
          <w:rFonts w:asciiTheme="minorHAnsi" w:hAnsiTheme="minorHAnsi"/>
          <w:color w:val="212121"/>
          <w:sz w:val="24"/>
        </w:rPr>
      </w:pPr>
      <w:r w:rsidRPr="005050BE">
        <w:rPr>
          <w:rFonts w:asciiTheme="minorHAnsi" w:hAnsiTheme="minorHAnsi"/>
          <w:color w:val="212121"/>
          <w:sz w:val="24"/>
        </w:rPr>
        <w:t>Genetiske vejledere der ikke har gennemført et bestemt kursus</w:t>
      </w:r>
      <w:r>
        <w:rPr>
          <w:rFonts w:asciiTheme="minorHAnsi" w:hAnsiTheme="minorHAnsi"/>
          <w:color w:val="212121"/>
          <w:sz w:val="24"/>
        </w:rPr>
        <w:t xml:space="preserve"> inden for genetisk rådgivning </w:t>
      </w:r>
      <w:r w:rsidRPr="005050BE">
        <w:rPr>
          <w:rFonts w:asciiTheme="minorHAnsi" w:hAnsiTheme="minorHAnsi"/>
          <w:color w:val="212121"/>
          <w:sz w:val="24"/>
        </w:rPr>
        <w:t xml:space="preserve">og som har fem års erfaring på fuld tid (eller tilsvarende deltid), er berettiget til europæisk registrering efter fuldførelse af en komplet portefølje og eksamen (skriftlig multiple </w:t>
      </w:r>
      <w:proofErr w:type="spellStart"/>
      <w:r w:rsidRPr="005050BE">
        <w:rPr>
          <w:rFonts w:asciiTheme="minorHAnsi" w:hAnsiTheme="minorHAnsi"/>
          <w:color w:val="212121"/>
          <w:sz w:val="24"/>
        </w:rPr>
        <w:t>choice</w:t>
      </w:r>
      <w:proofErr w:type="spellEnd"/>
      <w:r w:rsidRPr="005050BE">
        <w:rPr>
          <w:rFonts w:asciiTheme="minorHAnsi" w:hAnsiTheme="minorHAnsi"/>
          <w:color w:val="212121"/>
          <w:sz w:val="24"/>
        </w:rPr>
        <w:t>) til vurdering af viden om genetik. Eksamen gennemføres online under overvågning af en senior kollega.</w:t>
      </w:r>
    </w:p>
    <w:p w:rsidR="00353726" w:rsidRPr="005050BE" w:rsidRDefault="00353726" w:rsidP="00353726">
      <w:pPr>
        <w:pStyle w:val="PreformattedText"/>
        <w:rPr>
          <w:rFonts w:asciiTheme="minorHAnsi" w:hAnsiTheme="minorHAnsi"/>
          <w:color w:val="212121"/>
          <w:sz w:val="24"/>
        </w:rPr>
      </w:pPr>
    </w:p>
    <w:tbl>
      <w:tblPr>
        <w:tblW w:w="9638" w:type="dxa"/>
        <w:tblLayout w:type="fixed"/>
        <w:tblCellMar>
          <w:left w:w="10" w:type="dxa"/>
          <w:right w:w="10" w:type="dxa"/>
        </w:tblCellMar>
        <w:tblLook w:val="04A0" w:firstRow="1" w:lastRow="0" w:firstColumn="1" w:lastColumn="0" w:noHBand="0" w:noVBand="1"/>
      </w:tblPr>
      <w:tblGrid>
        <w:gridCol w:w="1493"/>
        <w:gridCol w:w="1185"/>
        <w:gridCol w:w="1185"/>
        <w:gridCol w:w="1267"/>
        <w:gridCol w:w="1668"/>
        <w:gridCol w:w="812"/>
        <w:gridCol w:w="1067"/>
        <w:gridCol w:w="961"/>
      </w:tblGrid>
      <w:tr w:rsidR="00353726" w:rsidRPr="005050BE" w:rsidTr="00270AA1">
        <w:tc>
          <w:tcPr>
            <w:tcW w:w="1493" w:type="dxa"/>
            <w:vMerge w:val="restart"/>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spacing w:before="30"/>
              <w:rPr>
                <w:rFonts w:asciiTheme="minorHAnsi" w:eastAsia="NSimSun" w:hAnsiTheme="minorHAnsi" w:cs="Liberation Mono"/>
                <w:color w:val="212121"/>
                <w:szCs w:val="20"/>
              </w:rPr>
            </w:pPr>
            <w:r w:rsidRPr="005050BE">
              <w:rPr>
                <w:rFonts w:asciiTheme="minorHAnsi" w:eastAsia="NSimSun" w:hAnsiTheme="minorHAnsi" w:cs="Liberation Mono"/>
                <w:color w:val="212121"/>
                <w:szCs w:val="20"/>
              </w:rPr>
              <w:t>Type of Application</w:t>
            </w:r>
          </w:p>
        </w:tc>
        <w:tc>
          <w:tcPr>
            <w:tcW w:w="8145" w:type="dxa"/>
            <w:gridSpan w:val="7"/>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jc w:val="center"/>
              <w:rPr>
                <w:rFonts w:asciiTheme="minorHAnsi" w:eastAsia="NSimSun" w:hAnsiTheme="minorHAnsi" w:cs="Liberation Mono"/>
                <w:color w:val="212121"/>
                <w:szCs w:val="20"/>
              </w:rPr>
            </w:pPr>
            <w:r w:rsidRPr="005050BE">
              <w:rPr>
                <w:rFonts w:asciiTheme="minorHAnsi" w:eastAsia="NSimSun" w:hAnsiTheme="minorHAnsi" w:cs="Liberation Mono"/>
                <w:color w:val="212121"/>
                <w:szCs w:val="20"/>
              </w:rPr>
              <w:t>Evidence Required</w:t>
            </w:r>
          </w:p>
        </w:tc>
      </w:tr>
      <w:tr w:rsidR="00353726" w:rsidRPr="005050BE" w:rsidTr="00270AA1">
        <w:tc>
          <w:tcPr>
            <w:tcW w:w="1493" w:type="dxa"/>
            <w:vMerge/>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rPr>
                <w:rFonts w:asciiTheme="minorHAnsi" w:hAnsiTheme="minorHAnsi"/>
              </w:rPr>
            </w:pPr>
          </w:p>
        </w:tc>
        <w:tc>
          <w:tcPr>
            <w:tcW w:w="1185" w:type="dxa"/>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spacing w:before="30"/>
              <w:jc w:val="center"/>
              <w:rPr>
                <w:rFonts w:asciiTheme="minorHAnsi" w:eastAsia="NSimSun" w:hAnsiTheme="minorHAnsi" w:cs="Liberation Mono"/>
                <w:color w:val="212121"/>
                <w:szCs w:val="20"/>
              </w:rPr>
            </w:pPr>
            <w:r w:rsidRPr="005050BE">
              <w:rPr>
                <w:rFonts w:asciiTheme="minorHAnsi" w:eastAsia="NSimSun" w:hAnsiTheme="minorHAnsi" w:cs="Liberation Mono"/>
                <w:color w:val="212121"/>
                <w:szCs w:val="20"/>
              </w:rPr>
              <w:t>Years of experience</w:t>
            </w:r>
          </w:p>
        </w:tc>
        <w:tc>
          <w:tcPr>
            <w:tcW w:w="1185" w:type="dxa"/>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rPr>
                <w:rFonts w:asciiTheme="minorHAnsi" w:eastAsia="NSimSun" w:hAnsiTheme="minorHAnsi" w:cs="Liberation Mono"/>
                <w:color w:val="212121"/>
                <w:szCs w:val="20"/>
              </w:rPr>
            </w:pPr>
            <w:r w:rsidRPr="005050BE">
              <w:rPr>
                <w:rFonts w:asciiTheme="minorHAnsi" w:eastAsia="NSimSun" w:hAnsiTheme="minorHAnsi" w:cs="Liberation Mono"/>
                <w:color w:val="212121"/>
                <w:szCs w:val="20"/>
              </w:rPr>
              <w:t>References (2)</w:t>
            </w:r>
          </w:p>
        </w:tc>
        <w:tc>
          <w:tcPr>
            <w:tcW w:w="1267" w:type="dxa"/>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spacing w:before="30"/>
              <w:jc w:val="center"/>
              <w:rPr>
                <w:rFonts w:asciiTheme="minorHAnsi" w:eastAsia="NSimSun" w:hAnsiTheme="minorHAnsi" w:cs="Liberation Mono"/>
                <w:color w:val="212121"/>
                <w:szCs w:val="20"/>
                <w:lang w:val="en-US"/>
              </w:rPr>
            </w:pPr>
            <w:r w:rsidRPr="005050BE">
              <w:rPr>
                <w:rFonts w:asciiTheme="minorHAnsi" w:eastAsia="NSimSun" w:hAnsiTheme="minorHAnsi" w:cs="Liberation Mono"/>
                <w:color w:val="212121"/>
                <w:szCs w:val="20"/>
                <w:lang w:val="en-US"/>
              </w:rPr>
              <w:t>Case log of 50 cases signed by manager or senior colleague</w:t>
            </w:r>
          </w:p>
        </w:tc>
        <w:tc>
          <w:tcPr>
            <w:tcW w:w="1668" w:type="dxa"/>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spacing w:before="30"/>
              <w:jc w:val="center"/>
              <w:rPr>
                <w:rFonts w:asciiTheme="minorHAnsi" w:eastAsia="NSimSun" w:hAnsiTheme="minorHAnsi" w:cs="Liberation Mono"/>
                <w:color w:val="212121"/>
                <w:szCs w:val="20"/>
                <w:lang w:val="en-US"/>
              </w:rPr>
            </w:pPr>
            <w:r w:rsidRPr="005050BE">
              <w:rPr>
                <w:rFonts w:asciiTheme="minorHAnsi" w:eastAsia="NSimSun" w:hAnsiTheme="minorHAnsi" w:cs="Liberation Mono"/>
                <w:color w:val="212121"/>
                <w:szCs w:val="20"/>
                <w:lang w:val="en-US"/>
              </w:rPr>
              <w:t>Continuing Professional Development Record (CPD) for past 2 years</w:t>
            </w:r>
          </w:p>
        </w:tc>
        <w:tc>
          <w:tcPr>
            <w:tcW w:w="812" w:type="dxa"/>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spacing w:before="30"/>
              <w:jc w:val="center"/>
              <w:rPr>
                <w:rFonts w:asciiTheme="minorHAnsi" w:eastAsia="NSimSun" w:hAnsiTheme="minorHAnsi" w:cs="Liberation Mono"/>
                <w:color w:val="212121"/>
                <w:szCs w:val="20"/>
              </w:rPr>
            </w:pPr>
            <w:r w:rsidRPr="005050BE">
              <w:rPr>
                <w:rFonts w:asciiTheme="minorHAnsi" w:eastAsia="NSimSun" w:hAnsiTheme="minorHAnsi" w:cs="Liberation Mono"/>
                <w:color w:val="212121"/>
                <w:szCs w:val="20"/>
              </w:rPr>
              <w:t>Case studies (2)</w:t>
            </w:r>
          </w:p>
        </w:tc>
        <w:tc>
          <w:tcPr>
            <w:tcW w:w="1067" w:type="dxa"/>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spacing w:before="30"/>
              <w:jc w:val="center"/>
              <w:rPr>
                <w:rFonts w:asciiTheme="minorHAnsi" w:eastAsia="NSimSun" w:hAnsiTheme="minorHAnsi" w:cs="Liberation Mono"/>
                <w:color w:val="212121"/>
                <w:szCs w:val="20"/>
              </w:rPr>
            </w:pPr>
            <w:r w:rsidRPr="005050BE">
              <w:rPr>
                <w:rFonts w:asciiTheme="minorHAnsi" w:eastAsia="NSimSun" w:hAnsiTheme="minorHAnsi" w:cs="Liberation Mono"/>
                <w:color w:val="212121"/>
                <w:szCs w:val="20"/>
              </w:rPr>
              <w:t>Scientific essays (2)</w:t>
            </w:r>
          </w:p>
        </w:tc>
        <w:tc>
          <w:tcPr>
            <w:tcW w:w="961" w:type="dxa"/>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spacing w:before="30"/>
              <w:jc w:val="center"/>
              <w:rPr>
                <w:rFonts w:asciiTheme="minorHAnsi" w:eastAsia="NSimSun" w:hAnsiTheme="minorHAnsi" w:cs="Liberation Mono"/>
                <w:color w:val="212121"/>
                <w:szCs w:val="20"/>
              </w:rPr>
            </w:pPr>
            <w:r w:rsidRPr="005050BE">
              <w:rPr>
                <w:rFonts w:asciiTheme="minorHAnsi" w:eastAsia="NSimSun" w:hAnsiTheme="minorHAnsi" w:cs="Liberation Mono"/>
                <w:color w:val="212121"/>
                <w:szCs w:val="20"/>
              </w:rPr>
              <w:t>Genetic science exam</w:t>
            </w:r>
          </w:p>
        </w:tc>
      </w:tr>
      <w:tr w:rsidR="00353726" w:rsidRPr="005050BE" w:rsidTr="00270AA1">
        <w:tc>
          <w:tcPr>
            <w:tcW w:w="1493" w:type="dxa"/>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spacing w:before="30"/>
              <w:rPr>
                <w:rFonts w:asciiTheme="minorHAnsi" w:eastAsia="NSimSun" w:hAnsiTheme="minorHAnsi" w:cs="Liberation Mono"/>
                <w:color w:val="212121"/>
                <w:szCs w:val="20"/>
              </w:rPr>
            </w:pPr>
            <w:r w:rsidRPr="005050BE">
              <w:rPr>
                <w:rFonts w:asciiTheme="minorHAnsi" w:eastAsia="NSimSun" w:hAnsiTheme="minorHAnsi" w:cs="Liberation Mono"/>
                <w:color w:val="212121"/>
                <w:szCs w:val="20"/>
              </w:rPr>
              <w:t>Grandfather clause C</w:t>
            </w:r>
          </w:p>
        </w:tc>
        <w:tc>
          <w:tcPr>
            <w:tcW w:w="1185" w:type="dxa"/>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spacing w:before="30"/>
              <w:jc w:val="center"/>
              <w:rPr>
                <w:rFonts w:asciiTheme="minorHAnsi" w:eastAsia="NSimSun" w:hAnsiTheme="minorHAnsi" w:cs="Liberation Mono"/>
                <w:color w:val="212121"/>
                <w:szCs w:val="20"/>
              </w:rPr>
            </w:pPr>
            <w:r w:rsidRPr="005050BE">
              <w:rPr>
                <w:rFonts w:asciiTheme="minorHAnsi" w:eastAsia="NSimSun" w:hAnsiTheme="minorHAnsi" w:cs="Liberation Mono"/>
                <w:color w:val="212121"/>
                <w:szCs w:val="20"/>
              </w:rPr>
              <w:t>5 years full time</w:t>
            </w:r>
          </w:p>
        </w:tc>
        <w:tc>
          <w:tcPr>
            <w:tcW w:w="1185" w:type="dxa"/>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spacing w:before="30"/>
              <w:jc w:val="center"/>
              <w:rPr>
                <w:rFonts w:asciiTheme="minorHAnsi" w:eastAsia="NSimSun" w:hAnsiTheme="minorHAnsi" w:cs="Liberation Mono"/>
                <w:color w:val="212121"/>
                <w:szCs w:val="20"/>
              </w:rPr>
            </w:pPr>
            <w:r w:rsidRPr="005050BE">
              <w:rPr>
                <w:rFonts w:asciiTheme="minorHAnsi" w:eastAsia="NSimSun" w:hAnsiTheme="minorHAnsi" w:cs="Liberation Mono"/>
                <w:color w:val="212121"/>
                <w:szCs w:val="20"/>
              </w:rPr>
              <w:t>X</w:t>
            </w:r>
          </w:p>
        </w:tc>
        <w:tc>
          <w:tcPr>
            <w:tcW w:w="1267" w:type="dxa"/>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spacing w:before="30"/>
              <w:jc w:val="center"/>
              <w:rPr>
                <w:rFonts w:asciiTheme="minorHAnsi" w:eastAsia="NSimSun" w:hAnsiTheme="minorHAnsi" w:cs="Liberation Mono"/>
                <w:color w:val="212121"/>
                <w:szCs w:val="20"/>
              </w:rPr>
            </w:pPr>
            <w:r w:rsidRPr="005050BE">
              <w:rPr>
                <w:rFonts w:asciiTheme="minorHAnsi" w:eastAsia="NSimSun" w:hAnsiTheme="minorHAnsi" w:cs="Liberation Mono"/>
                <w:color w:val="212121"/>
                <w:szCs w:val="20"/>
              </w:rPr>
              <w:t>X</w:t>
            </w:r>
          </w:p>
        </w:tc>
        <w:tc>
          <w:tcPr>
            <w:tcW w:w="1668" w:type="dxa"/>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spacing w:before="30"/>
              <w:jc w:val="center"/>
              <w:rPr>
                <w:rFonts w:asciiTheme="minorHAnsi" w:eastAsia="NSimSun" w:hAnsiTheme="minorHAnsi" w:cs="Liberation Mono"/>
                <w:color w:val="212121"/>
                <w:szCs w:val="20"/>
              </w:rPr>
            </w:pPr>
            <w:r w:rsidRPr="005050BE">
              <w:rPr>
                <w:rFonts w:asciiTheme="minorHAnsi" w:eastAsia="NSimSun" w:hAnsiTheme="minorHAnsi" w:cs="Liberation Mono"/>
                <w:color w:val="212121"/>
                <w:szCs w:val="20"/>
              </w:rPr>
              <w:t>X</w:t>
            </w:r>
          </w:p>
        </w:tc>
        <w:tc>
          <w:tcPr>
            <w:tcW w:w="812" w:type="dxa"/>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spacing w:before="30"/>
              <w:jc w:val="center"/>
              <w:rPr>
                <w:rFonts w:asciiTheme="minorHAnsi" w:eastAsia="NSimSun" w:hAnsiTheme="minorHAnsi" w:cs="Liberation Mono"/>
                <w:color w:val="212121"/>
                <w:szCs w:val="20"/>
              </w:rPr>
            </w:pPr>
            <w:r w:rsidRPr="005050BE">
              <w:rPr>
                <w:rFonts w:asciiTheme="minorHAnsi" w:eastAsia="NSimSun" w:hAnsiTheme="minorHAnsi" w:cs="Liberation Mono"/>
                <w:color w:val="212121"/>
                <w:szCs w:val="20"/>
              </w:rPr>
              <w:t>X</w:t>
            </w:r>
          </w:p>
        </w:tc>
        <w:tc>
          <w:tcPr>
            <w:tcW w:w="1067" w:type="dxa"/>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spacing w:before="30"/>
              <w:jc w:val="center"/>
              <w:rPr>
                <w:rFonts w:asciiTheme="minorHAnsi" w:eastAsia="NSimSun" w:hAnsiTheme="minorHAnsi" w:cs="Liberation Mono"/>
                <w:color w:val="212121"/>
                <w:szCs w:val="20"/>
              </w:rPr>
            </w:pPr>
            <w:r w:rsidRPr="005050BE">
              <w:rPr>
                <w:rFonts w:asciiTheme="minorHAnsi" w:eastAsia="NSimSun" w:hAnsiTheme="minorHAnsi" w:cs="Liberation Mono"/>
                <w:color w:val="212121"/>
                <w:szCs w:val="20"/>
              </w:rPr>
              <w:t>X</w:t>
            </w:r>
          </w:p>
        </w:tc>
        <w:tc>
          <w:tcPr>
            <w:tcW w:w="961" w:type="dxa"/>
            <w:tcBorders>
              <w:top w:val="single" w:sz="2" w:space="0" w:color="C0C0C0"/>
              <w:left w:val="single" w:sz="2" w:space="0" w:color="C0C0C0"/>
              <w:bottom w:val="single" w:sz="2" w:space="0" w:color="C0C0C0"/>
              <w:right w:val="single" w:sz="2" w:space="0" w:color="C0C0C0"/>
            </w:tcBorders>
            <w:shd w:val="clear" w:color="auto" w:fill="EDF3F3"/>
            <w:tcMar>
              <w:top w:w="28" w:type="dxa"/>
              <w:left w:w="28" w:type="dxa"/>
              <w:bottom w:w="28" w:type="dxa"/>
              <w:right w:w="28" w:type="dxa"/>
            </w:tcMar>
            <w:vAlign w:val="center"/>
          </w:tcPr>
          <w:p w:rsidR="00353726" w:rsidRPr="005050BE" w:rsidRDefault="00353726" w:rsidP="00270AA1">
            <w:pPr>
              <w:pStyle w:val="TableContents"/>
              <w:spacing w:before="30"/>
              <w:jc w:val="center"/>
              <w:rPr>
                <w:rFonts w:asciiTheme="minorHAnsi" w:eastAsia="NSimSun" w:hAnsiTheme="minorHAnsi" w:cs="Liberation Mono"/>
                <w:color w:val="212121"/>
                <w:szCs w:val="20"/>
              </w:rPr>
            </w:pPr>
            <w:r w:rsidRPr="005050BE">
              <w:rPr>
                <w:rFonts w:asciiTheme="minorHAnsi" w:eastAsia="NSimSun" w:hAnsiTheme="minorHAnsi" w:cs="Liberation Mono"/>
                <w:color w:val="212121"/>
                <w:szCs w:val="20"/>
              </w:rPr>
              <w:t>X</w:t>
            </w:r>
          </w:p>
        </w:tc>
      </w:tr>
    </w:tbl>
    <w:p w:rsidR="00353726" w:rsidRPr="005050BE" w:rsidRDefault="00353726" w:rsidP="00353726">
      <w:pPr>
        <w:pStyle w:val="PreformattedText"/>
        <w:rPr>
          <w:rFonts w:asciiTheme="minorHAnsi" w:hAnsiTheme="minorHAnsi"/>
          <w:color w:val="212121"/>
          <w:sz w:val="24"/>
        </w:rPr>
      </w:pPr>
    </w:p>
    <w:p w:rsidR="00353726" w:rsidRPr="005050BE" w:rsidRDefault="00353726" w:rsidP="00353726">
      <w:pPr>
        <w:pStyle w:val="PreformattedText"/>
        <w:rPr>
          <w:rFonts w:asciiTheme="minorHAnsi" w:hAnsiTheme="minorHAnsi"/>
          <w:b/>
          <w:bCs/>
          <w:color w:val="212121"/>
          <w:sz w:val="24"/>
          <w:u w:val="single"/>
        </w:rPr>
      </w:pPr>
      <w:r w:rsidRPr="005050BE">
        <w:rPr>
          <w:rFonts w:asciiTheme="minorHAnsi" w:hAnsiTheme="minorHAnsi"/>
          <w:b/>
          <w:bCs/>
          <w:color w:val="212121"/>
          <w:sz w:val="24"/>
          <w:u w:val="single"/>
        </w:rPr>
        <w:t>To referencer:</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Der kræves mindst to referencer for hver ansøger. Referencerne bruges til at gøre det muligt for EBMG at vurdere, om ansøgeren arbejder i en genetisk rådgivningskontekst, har de nødvendige kompetencer og arbejder inden for adfærdskodeksen.</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En reference skal være fra en kollega (registreret genetisk rådgiver eller medicinsk genetiker), der har arbejdet tæt sammen med ansøgeren i en længere periode. Denne person skal have været til stede som observatør under mindst to konsultationer foretaget af den genetiske vejleder og give en kort rapport om vejlederens kompetencer i forbindelse med disse observationer.</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Referencer forventes at være detaljerede i beskrivelsen af ansøgerens kompetencer og rolle indenfor alle følgende aspekter (a til e):</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Den første reference skal adressere hvordan ansøgeren:</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a) Virker inden for den europæiske genetiske vejleders kodeks for professionel praksis</w:t>
      </w:r>
      <w:r>
        <w:rPr>
          <w:rFonts w:asciiTheme="minorHAnsi" w:hAnsiTheme="minorHAnsi"/>
          <w:color w:val="212121"/>
          <w:sz w:val="24"/>
        </w:rPr>
        <w:t>.</w:t>
      </w:r>
    </w:p>
    <w:p w:rsidR="00353726"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b) Forvalter en klinisk case</w:t>
      </w:r>
      <w:r>
        <w:rPr>
          <w:rFonts w:asciiTheme="minorHAnsi" w:hAnsiTheme="minorHAnsi"/>
          <w:color w:val="212121"/>
          <w:sz w:val="24"/>
        </w:rPr>
        <w:t>.</w:t>
      </w:r>
    </w:p>
    <w:p w:rsidR="00353726" w:rsidRPr="005050BE" w:rsidRDefault="00353726" w:rsidP="00353726">
      <w:pPr>
        <w:pStyle w:val="PreformattedText"/>
        <w:spacing w:line="360" w:lineRule="atLeast"/>
        <w:rPr>
          <w:rFonts w:asciiTheme="minorHAnsi" w:hAnsiTheme="minorHAnsi"/>
        </w:rPr>
      </w:pPr>
      <w:r>
        <w:rPr>
          <w:rFonts w:asciiTheme="minorHAnsi" w:hAnsiTheme="minorHAnsi"/>
          <w:color w:val="212121"/>
          <w:sz w:val="24"/>
        </w:rPr>
        <w:lastRenderedPageBreak/>
        <w:t>c) H</w:t>
      </w:r>
      <w:r w:rsidRPr="005050BE">
        <w:rPr>
          <w:rFonts w:asciiTheme="minorHAnsi" w:hAnsiTheme="minorHAnsi"/>
          <w:color w:val="212121"/>
          <w:sz w:val="24"/>
        </w:rPr>
        <w:t>ar adgang til og bruger både rådgivning og super</w:t>
      </w:r>
      <w:r w:rsidRPr="005050BE">
        <w:rPr>
          <w:rFonts w:asciiTheme="minorHAnsi" w:hAnsiTheme="minorHAnsi"/>
          <w:color w:val="212121"/>
          <w:sz w:val="24"/>
          <w:szCs w:val="24"/>
        </w:rPr>
        <w:t xml:space="preserve">vision: </w:t>
      </w:r>
      <w:hyperlink r:id="rId5" w:history="1">
        <w:r w:rsidRPr="005050BE">
          <w:rPr>
            <w:rFonts w:asciiTheme="minorHAnsi" w:hAnsiTheme="minorHAnsi"/>
            <w:color w:val="212121"/>
            <w:sz w:val="24"/>
            <w:szCs w:val="24"/>
          </w:rPr>
          <w:t>https://www.ebmg.eu/fileadmin/GCGN_Downloads/Forms/Supervision_in_genetic___counselling-statmentGNGCDivision.pdf</w:t>
        </w:r>
      </w:hyperlink>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d) Bevarer sin faglige viden og færdigheder</w:t>
      </w:r>
      <w:r>
        <w:rPr>
          <w:rFonts w:asciiTheme="minorHAnsi" w:hAnsiTheme="minorHAnsi"/>
          <w:color w:val="212121"/>
          <w:sz w:val="24"/>
          <w:szCs w:val="24"/>
        </w:rPr>
        <w:t>.</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e) Interagerer med medlemmer af det tværfaglige team.</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En yderligere reference er påkrævet fra ansøgerens leder (den person der er direkte ansvarlig for deres arbejde i afdelingen).</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Formular D skal bruges til referencerne.</w:t>
      </w:r>
    </w:p>
    <w:p w:rsidR="00353726" w:rsidRPr="005050BE" w:rsidRDefault="00353726" w:rsidP="00353726">
      <w:pPr>
        <w:pStyle w:val="PreformattedText"/>
        <w:spacing w:line="360" w:lineRule="atLeast"/>
        <w:rPr>
          <w:rFonts w:asciiTheme="minorHAnsi" w:hAnsiTheme="minorHAnsi"/>
        </w:rPr>
      </w:pPr>
      <w:hyperlink r:id="rId6" w:history="1">
        <w:r w:rsidRPr="005050BE">
          <w:rPr>
            <w:rFonts w:asciiTheme="minorHAnsi" w:hAnsiTheme="minorHAnsi"/>
            <w:color w:val="212121"/>
            <w:sz w:val="24"/>
            <w:szCs w:val="24"/>
          </w:rPr>
          <w:t>https://www.ebmg.eu/fileadmin/GCGN_Downloads/Forms/Form_D.docx</w:t>
        </w:r>
      </w:hyperlink>
    </w:p>
    <w:p w:rsidR="00353726" w:rsidRPr="005050BE" w:rsidRDefault="00353726" w:rsidP="00353726">
      <w:pPr>
        <w:pStyle w:val="PreformattedText"/>
        <w:spacing w:line="360" w:lineRule="atLeast"/>
        <w:rPr>
          <w:rFonts w:asciiTheme="minorHAnsi" w:hAnsiTheme="minorHAnsi"/>
          <w:color w:val="212121"/>
          <w:sz w:val="24"/>
          <w:szCs w:val="24"/>
        </w:rPr>
      </w:pPr>
    </w:p>
    <w:p w:rsidR="00353726" w:rsidRPr="005050BE" w:rsidRDefault="00353726" w:rsidP="00353726">
      <w:pPr>
        <w:pStyle w:val="PreformattedText"/>
        <w:spacing w:line="360" w:lineRule="atLeast"/>
        <w:rPr>
          <w:rFonts w:asciiTheme="minorHAnsi" w:hAnsiTheme="minorHAnsi"/>
          <w:b/>
          <w:bCs/>
          <w:color w:val="212121"/>
          <w:sz w:val="24"/>
          <w:szCs w:val="24"/>
          <w:u w:val="single"/>
        </w:rPr>
      </w:pPr>
      <w:r w:rsidRPr="005050BE">
        <w:rPr>
          <w:rFonts w:asciiTheme="minorHAnsi" w:hAnsiTheme="minorHAnsi"/>
          <w:b/>
          <w:bCs/>
          <w:color w:val="212121"/>
          <w:sz w:val="24"/>
          <w:szCs w:val="24"/>
          <w:u w:val="single"/>
        </w:rPr>
        <w:t>Case log:</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Ansøger skal indsende en caselog på mindst 50 sager, for at demonstrere at vedkommende har alle de nødvendige kompetencer. Caseloggen skal verificeres af leder eller senior kollega for at bekræfte at ansøgeren har udført opgaverne som angivet.</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Formular E skal bruges til at registrere caseloggen.</w:t>
      </w:r>
    </w:p>
    <w:p w:rsidR="00353726" w:rsidRPr="005050BE" w:rsidRDefault="00353726" w:rsidP="00353726">
      <w:pPr>
        <w:pStyle w:val="PreformattedText"/>
        <w:spacing w:line="360" w:lineRule="atLeast"/>
        <w:rPr>
          <w:rFonts w:asciiTheme="minorHAnsi" w:hAnsiTheme="minorHAnsi"/>
          <w:color w:val="212121"/>
          <w:sz w:val="24"/>
          <w:szCs w:val="24"/>
        </w:rPr>
      </w:pPr>
      <w:hyperlink r:id="rId7" w:history="1">
        <w:r w:rsidRPr="005050BE">
          <w:rPr>
            <w:rFonts w:asciiTheme="minorHAnsi" w:hAnsiTheme="minorHAnsi"/>
            <w:color w:val="212121"/>
            <w:sz w:val="24"/>
            <w:szCs w:val="24"/>
          </w:rPr>
          <w:t>https://www.ebmg.eu/fileadmin/GCGN_Downloads/Forms/Form_E.docx</w:t>
        </w:r>
      </w:hyperlink>
    </w:p>
    <w:p w:rsidR="00353726" w:rsidRPr="005050BE" w:rsidRDefault="00353726" w:rsidP="00353726">
      <w:pPr>
        <w:pStyle w:val="PreformattedText"/>
        <w:spacing w:line="360" w:lineRule="atLeast"/>
        <w:rPr>
          <w:rFonts w:asciiTheme="minorHAnsi" w:hAnsiTheme="minorHAnsi"/>
          <w:sz w:val="24"/>
          <w:szCs w:val="24"/>
        </w:rPr>
      </w:pPr>
      <w:r w:rsidRPr="005050BE">
        <w:rPr>
          <w:rFonts w:asciiTheme="minorHAnsi" w:hAnsiTheme="minorHAnsi"/>
          <w:color w:val="212121"/>
          <w:sz w:val="24"/>
          <w:szCs w:val="24"/>
        </w:rPr>
        <w:t>Der skal registreres 50 cases.</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Hver klinisk færdighed skal opnås i mindst ti tilfælde.</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Kontakt med familien skal have fundet sted indenfor de seneste 3 år.</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I hver case skal ansøgeren demonstrere mindst fem kliniske færdigheder.</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Hvis ansøgeren arbejder inden for et specialiseret område af genetik (f.eks. onkogenetik), skal vedkommende dokumentere sit arbejde i mindst ti cases uden for dette område.</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Der skal angives en diagnose, for at gøre det klart hvilken type case der er tale om.</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br/>
      </w:r>
      <w:r w:rsidRPr="005050BE">
        <w:rPr>
          <w:rFonts w:asciiTheme="minorHAnsi" w:hAnsiTheme="minorHAnsi"/>
          <w:b/>
          <w:bCs/>
          <w:color w:val="212121"/>
          <w:sz w:val="24"/>
          <w:szCs w:val="24"/>
          <w:u w:val="single"/>
        </w:rPr>
        <w:t xml:space="preserve">Professional Development </w:t>
      </w:r>
      <w:proofErr w:type="spellStart"/>
      <w:r w:rsidRPr="005050BE">
        <w:rPr>
          <w:rFonts w:asciiTheme="minorHAnsi" w:hAnsiTheme="minorHAnsi"/>
          <w:b/>
          <w:bCs/>
          <w:color w:val="212121"/>
          <w:sz w:val="24"/>
          <w:szCs w:val="24"/>
          <w:u w:val="single"/>
        </w:rPr>
        <w:t>Record</w:t>
      </w:r>
      <w:proofErr w:type="spellEnd"/>
      <w:r w:rsidRPr="005050BE">
        <w:rPr>
          <w:rFonts w:asciiTheme="minorHAnsi" w:hAnsiTheme="minorHAnsi"/>
          <w:b/>
          <w:bCs/>
          <w:color w:val="212121"/>
          <w:sz w:val="24"/>
          <w:szCs w:val="24"/>
          <w:u w:val="single"/>
        </w:rPr>
        <w:t xml:space="preserve"> (CPD):</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Ansøgeren skal indsende CPD, der viser de faglige udviklingsaktiviteter som er gennemført i de foregående to år.</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Ansøgeren skal have mindst 30 timers efteruddannelse pr. år. Af disse timer skal mindst 15 timer være uden for den afdeling hvor ansøgeren arbejder dagligt (konferencer eller uddannelseskurser). De resterende timer kan omfatte: privat studie af artikler i tidsskrifter (op til 5 timer om året), journalclub, afdelingsseminarer og forberedelse til undervisning. Ansøgeren skal registrere dato og type af uddannelse, samt skrive reflekterende kommentarer om hvad man lærte af uddannelsen og hvordan det er integreret i egen praksis.</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Der skal angives dato og emner for f.eks. forelæsningsrække eller seminarer.</w:t>
      </w:r>
    </w:p>
    <w:p w:rsidR="00353726" w:rsidRPr="005050BE" w:rsidRDefault="00353726" w:rsidP="00353726">
      <w:pPr>
        <w:pStyle w:val="PreformattedText"/>
        <w:spacing w:line="360" w:lineRule="atLeast"/>
        <w:rPr>
          <w:rFonts w:asciiTheme="minorHAnsi" w:hAnsiTheme="minorHAnsi"/>
          <w:color w:val="212121"/>
          <w:sz w:val="24"/>
          <w:szCs w:val="24"/>
          <w:u w:val="single"/>
        </w:rPr>
      </w:pPr>
      <w:r w:rsidRPr="005050BE">
        <w:rPr>
          <w:rFonts w:asciiTheme="minorHAnsi" w:hAnsiTheme="minorHAnsi"/>
          <w:color w:val="212121"/>
          <w:sz w:val="24"/>
          <w:szCs w:val="24"/>
          <w:u w:val="single"/>
        </w:rPr>
        <w:t>Dette kan inkluderes i en CPD log:</w:t>
      </w:r>
    </w:p>
    <w:p w:rsidR="00353726" w:rsidRDefault="00353726" w:rsidP="00353726">
      <w:pPr>
        <w:pStyle w:val="PreformattedText"/>
        <w:spacing w:line="360" w:lineRule="atLeast"/>
        <w:rPr>
          <w:rFonts w:asciiTheme="minorHAnsi" w:hAnsiTheme="minorHAnsi"/>
          <w:color w:val="212121"/>
          <w:sz w:val="24"/>
          <w:szCs w:val="24"/>
        </w:rPr>
      </w:pPr>
      <w:bookmarkStart w:id="0" w:name="tw-target-text"/>
      <w:bookmarkEnd w:id="0"/>
      <w:r w:rsidRPr="005050BE">
        <w:rPr>
          <w:rFonts w:asciiTheme="minorHAnsi" w:hAnsiTheme="minorHAnsi"/>
          <w:color w:val="212121"/>
          <w:sz w:val="24"/>
          <w:szCs w:val="24"/>
        </w:rPr>
        <w:t xml:space="preserve">Konferencer. </w:t>
      </w:r>
    </w:p>
    <w:p w:rsidR="00353726"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szCs w:val="24"/>
        </w:rPr>
        <w:lastRenderedPageBreak/>
        <w:t>U</w:t>
      </w:r>
      <w:r w:rsidRPr="005050BE">
        <w:rPr>
          <w:rFonts w:asciiTheme="minorHAnsi" w:hAnsiTheme="minorHAnsi"/>
          <w:color w:val="212121"/>
          <w:sz w:val="24"/>
        </w:rPr>
        <w:t xml:space="preserve">ddannelseskurser: kurser hvor ansøgeren er registreret som elev ved en anden institution, betragtes som eksterne timer. </w:t>
      </w:r>
    </w:p>
    <w:p w:rsidR="00353726"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 xml:space="preserve">Afdelingsseminarer. </w:t>
      </w:r>
    </w:p>
    <w:p w:rsidR="00353726"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 xml:space="preserve">Journal club. </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Webinar.</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Privat studie (for eksempel ved udarbejdelse af manuskript eller forberedelse til undervisning) - op til fem timer om året.</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Eksempel:</w:t>
      </w:r>
    </w:p>
    <w:p w:rsidR="00353726" w:rsidRPr="005050BE" w:rsidRDefault="00353726" w:rsidP="00353726">
      <w:pPr>
        <w:pStyle w:val="PreformattedText"/>
        <w:spacing w:line="360" w:lineRule="atLeast"/>
        <w:rPr>
          <w:rFonts w:asciiTheme="minorHAnsi" w:hAnsiTheme="minorHAnsi"/>
          <w:color w:val="212121"/>
          <w:sz w:val="24"/>
        </w:rPr>
      </w:pPr>
      <w:hyperlink r:id="rId8" w:history="1">
        <w:r w:rsidRPr="005050BE">
          <w:rPr>
            <w:rFonts w:asciiTheme="minorHAnsi" w:hAnsiTheme="minorHAnsi"/>
            <w:color w:val="212121"/>
            <w:sz w:val="24"/>
          </w:rPr>
          <w:t>https://www.eshg.org/fileadmin/eshg/committees/EBMG/EBMG-GCGN-Example-CPD-Record.pdf</w:t>
        </w:r>
      </w:hyperlink>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szCs w:val="24"/>
        </w:rPr>
        <w:t>Formular F skal bruges til at registrere CPD:</w:t>
      </w:r>
    </w:p>
    <w:p w:rsidR="00353726" w:rsidRPr="005050BE" w:rsidRDefault="00353726" w:rsidP="00353726">
      <w:pPr>
        <w:pStyle w:val="PreformattedText"/>
        <w:spacing w:line="360" w:lineRule="atLeast"/>
        <w:rPr>
          <w:rFonts w:asciiTheme="minorHAnsi" w:hAnsiTheme="minorHAnsi"/>
          <w:color w:val="212121"/>
          <w:sz w:val="24"/>
        </w:rPr>
      </w:pPr>
      <w:hyperlink r:id="rId9" w:history="1">
        <w:r w:rsidRPr="005050BE">
          <w:rPr>
            <w:rFonts w:asciiTheme="minorHAnsi" w:hAnsiTheme="minorHAnsi"/>
            <w:color w:val="212121"/>
            <w:sz w:val="24"/>
          </w:rPr>
          <w:t>https://www.ebmg.eu/fileadmin/GCGN_Downloads/Forms/Form_F.docx</w:t>
        </w:r>
      </w:hyperlink>
    </w:p>
    <w:p w:rsidR="00353726" w:rsidRPr="005050BE" w:rsidRDefault="00353726" w:rsidP="00353726">
      <w:pPr>
        <w:pStyle w:val="PreformattedText"/>
        <w:spacing w:line="360" w:lineRule="atLeast"/>
        <w:rPr>
          <w:rFonts w:asciiTheme="minorHAnsi" w:hAnsiTheme="minorHAnsi"/>
          <w:color w:val="212121"/>
          <w:sz w:val="24"/>
        </w:rPr>
      </w:pPr>
    </w:p>
    <w:p w:rsidR="00353726" w:rsidRPr="005050BE" w:rsidRDefault="00353726" w:rsidP="00353726">
      <w:pPr>
        <w:pStyle w:val="PreformattedText"/>
        <w:spacing w:line="360" w:lineRule="atLeast"/>
        <w:rPr>
          <w:rFonts w:asciiTheme="minorHAnsi" w:hAnsiTheme="minorHAnsi"/>
          <w:b/>
          <w:bCs/>
          <w:color w:val="212121"/>
          <w:sz w:val="24"/>
          <w:u w:val="single"/>
        </w:rPr>
      </w:pPr>
      <w:r w:rsidRPr="005050BE">
        <w:rPr>
          <w:rFonts w:asciiTheme="minorHAnsi" w:hAnsiTheme="minorHAnsi"/>
          <w:b/>
          <w:bCs/>
          <w:color w:val="212121"/>
          <w:sz w:val="24"/>
          <w:u w:val="single"/>
        </w:rPr>
        <w:t>Case studier:</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Ansøgeren skal skrive to case studier. Den ene bør fokusere på brug af rådgivningskompetence og den anden skal fokusere på etiske aspekter af praksis. Hvert case studie skal være mellem 2000 og 2500 ord. Casestudierne kan skrives på ansøger</w:t>
      </w:r>
      <w:r>
        <w:rPr>
          <w:rFonts w:asciiTheme="minorHAnsi" w:hAnsiTheme="minorHAnsi"/>
          <w:color w:val="212121"/>
          <w:sz w:val="24"/>
        </w:rPr>
        <w:t xml:space="preserve">ens foretrukne sprog og </w:t>
      </w:r>
      <w:r w:rsidRPr="005050BE">
        <w:rPr>
          <w:rFonts w:asciiTheme="minorHAnsi" w:hAnsiTheme="minorHAnsi"/>
          <w:color w:val="212121"/>
          <w:sz w:val="24"/>
        </w:rPr>
        <w:t>oversættes til engelsk (indsend både den engelske version og den oprindelige version).</w:t>
      </w:r>
    </w:p>
    <w:p w:rsidR="00353726" w:rsidRPr="005050BE" w:rsidRDefault="00353726" w:rsidP="00353726">
      <w:pPr>
        <w:pStyle w:val="PreformattedText"/>
        <w:spacing w:line="360" w:lineRule="atLeast"/>
        <w:rPr>
          <w:rFonts w:asciiTheme="minorHAnsi" w:hAnsiTheme="minorHAnsi"/>
        </w:rPr>
      </w:pPr>
      <w:r w:rsidRPr="005050BE">
        <w:rPr>
          <w:rFonts w:asciiTheme="minorHAnsi" w:hAnsiTheme="minorHAnsi"/>
          <w:color w:val="212121"/>
          <w:sz w:val="24"/>
        </w:rPr>
        <w:t>Instruktioner til skrivning af casestudier findes i Form G:</w:t>
      </w:r>
    </w:p>
    <w:p w:rsidR="00353726" w:rsidRPr="005050BE" w:rsidRDefault="00353726" w:rsidP="00353726">
      <w:pPr>
        <w:pStyle w:val="PreformattedText"/>
        <w:spacing w:line="360" w:lineRule="atLeast"/>
        <w:rPr>
          <w:rFonts w:asciiTheme="minorHAnsi" w:hAnsiTheme="minorHAnsi"/>
        </w:rPr>
      </w:pPr>
      <w:hyperlink r:id="rId10" w:history="1">
        <w:r w:rsidRPr="005050BE">
          <w:rPr>
            <w:rFonts w:asciiTheme="minorHAnsi" w:hAnsiTheme="minorHAnsi"/>
            <w:color w:val="212121"/>
            <w:sz w:val="24"/>
          </w:rPr>
          <w:t>https://www.ebmg.eu/fileadmin/GCGN_Downloads/Forms/Form_G.pdf</w:t>
        </w:r>
      </w:hyperlink>
    </w:p>
    <w:p w:rsidR="00353726" w:rsidRPr="005050BE" w:rsidRDefault="00353726" w:rsidP="00353726">
      <w:pPr>
        <w:pStyle w:val="PreformattedText"/>
        <w:spacing w:line="360" w:lineRule="atLeast"/>
        <w:rPr>
          <w:rFonts w:asciiTheme="minorHAnsi" w:hAnsiTheme="minorHAnsi"/>
          <w:color w:val="212121"/>
          <w:sz w:val="24"/>
        </w:rPr>
      </w:pPr>
    </w:p>
    <w:p w:rsidR="00353726" w:rsidRPr="005050BE" w:rsidRDefault="00353726" w:rsidP="00353726">
      <w:pPr>
        <w:pStyle w:val="PreformattedText"/>
        <w:spacing w:line="360" w:lineRule="atLeast"/>
        <w:rPr>
          <w:rFonts w:asciiTheme="minorHAnsi" w:hAnsiTheme="minorHAnsi"/>
          <w:b/>
          <w:bCs/>
          <w:color w:val="212121"/>
          <w:sz w:val="24"/>
          <w:szCs w:val="24"/>
          <w:u w:val="single"/>
        </w:rPr>
      </w:pPr>
      <w:r w:rsidRPr="005050BE">
        <w:rPr>
          <w:rFonts w:asciiTheme="minorHAnsi" w:hAnsiTheme="minorHAnsi"/>
          <w:b/>
          <w:bCs/>
          <w:color w:val="212121"/>
          <w:sz w:val="24"/>
          <w:szCs w:val="24"/>
          <w:u w:val="single"/>
        </w:rPr>
        <w:t>Videnskabelig essay og brev:</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 xml:space="preserve">Hver ansøger skal indsende to korte stykker </w:t>
      </w:r>
      <w:r>
        <w:rPr>
          <w:rFonts w:asciiTheme="minorHAnsi" w:hAnsiTheme="minorHAnsi"/>
          <w:color w:val="212121"/>
          <w:sz w:val="24"/>
          <w:szCs w:val="24"/>
        </w:rPr>
        <w:t>tekst</w:t>
      </w:r>
      <w:r w:rsidRPr="005050BE">
        <w:rPr>
          <w:rFonts w:asciiTheme="minorHAnsi" w:hAnsiTheme="minorHAnsi"/>
          <w:color w:val="212121"/>
          <w:sz w:val="24"/>
          <w:szCs w:val="24"/>
        </w:rPr>
        <w:t>arbejde for at demonstrere videnskabelig viden om emner fastsat af EBMG.</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Det første stykke arbejde vil være et essay. I essayet vil du blive bedt om at skrive en forklaring på den underliggende mutation eller abnormitet og</w:t>
      </w:r>
      <w:r>
        <w:rPr>
          <w:rFonts w:asciiTheme="minorHAnsi" w:hAnsiTheme="minorHAnsi"/>
          <w:color w:val="212121"/>
          <w:sz w:val="24"/>
          <w:szCs w:val="24"/>
        </w:rPr>
        <w:t xml:space="preserve"> metoden til laboratorietest</w:t>
      </w:r>
      <w:r w:rsidRPr="005050BE">
        <w:rPr>
          <w:rFonts w:asciiTheme="minorHAnsi" w:hAnsiTheme="minorHAnsi"/>
          <w:color w:val="212121"/>
          <w:sz w:val="24"/>
          <w:szCs w:val="24"/>
        </w:rPr>
        <w:t xml:space="preserve"> der bruges til at understøtte diagnose af tilstanden.</w:t>
      </w:r>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Se Form H for flere detaljer:</w:t>
      </w:r>
    </w:p>
    <w:p w:rsidR="00353726" w:rsidRPr="005050BE" w:rsidRDefault="00353726" w:rsidP="00353726">
      <w:pPr>
        <w:pStyle w:val="PreformattedText"/>
        <w:spacing w:line="360" w:lineRule="atLeast"/>
        <w:rPr>
          <w:rFonts w:asciiTheme="minorHAnsi" w:hAnsiTheme="minorHAnsi"/>
          <w:sz w:val="24"/>
          <w:szCs w:val="24"/>
        </w:rPr>
      </w:pPr>
      <w:hyperlink r:id="rId11" w:history="1">
        <w:r w:rsidRPr="005050BE">
          <w:rPr>
            <w:rFonts w:asciiTheme="minorHAnsi" w:hAnsiTheme="minorHAnsi"/>
            <w:color w:val="212121"/>
            <w:sz w:val="24"/>
            <w:szCs w:val="24"/>
          </w:rPr>
          <w:t>https://www.ebmg.eu/fileadmin/GCGN_Downloads/Forms/Form_H.pdf</w:t>
        </w:r>
      </w:hyperlink>
    </w:p>
    <w:p w:rsidR="00353726" w:rsidRPr="005050BE" w:rsidRDefault="00353726" w:rsidP="00353726">
      <w:pPr>
        <w:pStyle w:val="PreformattedText"/>
        <w:spacing w:line="360" w:lineRule="atLeast"/>
        <w:rPr>
          <w:rFonts w:asciiTheme="minorHAnsi" w:hAnsiTheme="minorHAnsi"/>
          <w:color w:val="212121"/>
          <w:sz w:val="24"/>
          <w:szCs w:val="24"/>
        </w:rPr>
      </w:pPr>
      <w:r w:rsidRPr="005050BE">
        <w:rPr>
          <w:rFonts w:asciiTheme="minorHAnsi" w:hAnsiTheme="minorHAnsi"/>
          <w:color w:val="212121"/>
          <w:sz w:val="24"/>
          <w:szCs w:val="24"/>
        </w:rPr>
        <w:t>I det andet stykke arbejde bliver du bedt om at skrive et brev de</w:t>
      </w:r>
      <w:r>
        <w:rPr>
          <w:rFonts w:asciiTheme="minorHAnsi" w:hAnsiTheme="minorHAnsi"/>
          <w:color w:val="212121"/>
          <w:sz w:val="24"/>
          <w:szCs w:val="24"/>
        </w:rPr>
        <w:t>r forklarer en bestemt tilstand,</w:t>
      </w:r>
    </w:p>
    <w:p w:rsidR="00353726" w:rsidRDefault="00353726" w:rsidP="00353726">
      <w:pPr>
        <w:pStyle w:val="PreformattedText"/>
        <w:spacing w:line="360" w:lineRule="atLeast"/>
        <w:rPr>
          <w:rFonts w:asciiTheme="minorHAnsi" w:hAnsiTheme="minorHAnsi"/>
          <w:color w:val="212121"/>
          <w:sz w:val="24"/>
          <w:szCs w:val="24"/>
        </w:rPr>
      </w:pPr>
      <w:r>
        <w:rPr>
          <w:rFonts w:asciiTheme="minorHAnsi" w:hAnsiTheme="minorHAnsi"/>
          <w:color w:val="212121"/>
          <w:sz w:val="24"/>
          <w:szCs w:val="24"/>
        </w:rPr>
        <w:t>til en patient.</w:t>
      </w:r>
    </w:p>
    <w:p w:rsidR="00353726" w:rsidRPr="005050BE" w:rsidRDefault="00353726" w:rsidP="00353726">
      <w:pPr>
        <w:pStyle w:val="PreformattedText"/>
        <w:spacing w:line="360" w:lineRule="atLeast"/>
        <w:rPr>
          <w:rFonts w:asciiTheme="minorHAnsi" w:hAnsiTheme="minorHAnsi"/>
          <w:color w:val="212121"/>
          <w:sz w:val="24"/>
          <w:szCs w:val="24"/>
        </w:rPr>
      </w:pPr>
    </w:p>
    <w:p w:rsidR="00353726" w:rsidRPr="005050BE" w:rsidRDefault="00353726" w:rsidP="00353726">
      <w:pPr>
        <w:pStyle w:val="PreformattedText"/>
        <w:spacing w:line="360" w:lineRule="atLeast"/>
        <w:rPr>
          <w:rFonts w:asciiTheme="minorHAnsi" w:hAnsiTheme="minorHAnsi"/>
          <w:b/>
          <w:bCs/>
          <w:color w:val="212121"/>
          <w:sz w:val="24"/>
          <w:szCs w:val="24"/>
          <w:u w:val="single"/>
        </w:rPr>
      </w:pPr>
      <w:r w:rsidRPr="005050BE">
        <w:rPr>
          <w:rFonts w:asciiTheme="minorHAnsi" w:hAnsiTheme="minorHAnsi"/>
          <w:b/>
          <w:bCs/>
          <w:color w:val="212121"/>
          <w:sz w:val="24"/>
          <w:szCs w:val="24"/>
          <w:u w:val="single"/>
        </w:rPr>
        <w:t>Eksamen om genetisk viden:</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Skriftlig multiple choise for at vurdere viden om genetisk kendskab.</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Eksamen gennemføres online og ansøgeren skal under eksamen overvåges af en senior kollega.</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Emner der kan indgå i eksamen er opført i Form I:</w:t>
      </w:r>
    </w:p>
    <w:p w:rsidR="00353726" w:rsidRPr="005050BE" w:rsidRDefault="00353726" w:rsidP="00353726">
      <w:pPr>
        <w:pStyle w:val="PreformattedText"/>
        <w:spacing w:line="360" w:lineRule="atLeast"/>
        <w:rPr>
          <w:rFonts w:asciiTheme="minorHAnsi" w:hAnsiTheme="minorHAnsi"/>
        </w:rPr>
      </w:pPr>
      <w:hyperlink r:id="rId12" w:history="1">
        <w:r w:rsidRPr="005050BE">
          <w:rPr>
            <w:rFonts w:asciiTheme="minorHAnsi" w:hAnsiTheme="minorHAnsi"/>
            <w:color w:val="212121"/>
            <w:sz w:val="24"/>
          </w:rPr>
          <w:t>https://www.ebmg.eu/fileadmin/GCGN_Downloads/Forms/Form_I.pdf</w:t>
        </w:r>
      </w:hyperlink>
    </w:p>
    <w:p w:rsidR="00353726" w:rsidRPr="005050BE" w:rsidRDefault="00353726" w:rsidP="00353726">
      <w:pPr>
        <w:pStyle w:val="PreformattedText"/>
        <w:spacing w:line="360" w:lineRule="atLeast"/>
        <w:rPr>
          <w:rFonts w:asciiTheme="minorHAnsi" w:hAnsiTheme="minorHAnsi"/>
          <w:color w:val="212121"/>
          <w:sz w:val="24"/>
        </w:rPr>
      </w:pPr>
    </w:p>
    <w:p w:rsidR="00353726" w:rsidRPr="005050BE" w:rsidRDefault="00353726" w:rsidP="00353726">
      <w:pPr>
        <w:pStyle w:val="PreformattedText"/>
        <w:spacing w:line="360" w:lineRule="atLeast"/>
        <w:rPr>
          <w:rFonts w:asciiTheme="minorHAnsi" w:hAnsiTheme="minorHAnsi"/>
          <w:b/>
          <w:bCs/>
          <w:color w:val="212121"/>
          <w:sz w:val="24"/>
          <w:u w:val="single"/>
        </w:rPr>
      </w:pPr>
      <w:r w:rsidRPr="005050BE">
        <w:rPr>
          <w:rFonts w:asciiTheme="minorHAnsi" w:hAnsiTheme="minorHAnsi"/>
          <w:b/>
          <w:bCs/>
          <w:color w:val="212121"/>
          <w:sz w:val="24"/>
          <w:u w:val="single"/>
        </w:rPr>
        <w:lastRenderedPageBreak/>
        <w:t>Ansøgningen:</w:t>
      </w:r>
    </w:p>
    <w:p w:rsidR="00353726" w:rsidRPr="005050BE" w:rsidRDefault="00353726" w:rsidP="00353726">
      <w:pPr>
        <w:pStyle w:val="PreformattedText"/>
        <w:spacing w:line="360" w:lineRule="atLeast"/>
        <w:rPr>
          <w:rFonts w:asciiTheme="minorHAnsi" w:hAnsiTheme="minorHAnsi"/>
        </w:rPr>
      </w:pPr>
      <w:r w:rsidRPr="005050BE">
        <w:rPr>
          <w:rFonts w:asciiTheme="minorHAnsi" w:hAnsiTheme="minorHAnsi"/>
          <w:color w:val="212121"/>
          <w:sz w:val="24"/>
        </w:rPr>
        <w:t>Ansøgere vil blive bedt om at indsende online ansøgning, der giver meddelelse om deres ønske om at registrere, senest den 30. september i et år (ansøgning kan indsendes mellem d.15</w:t>
      </w:r>
      <w:r>
        <w:rPr>
          <w:rFonts w:asciiTheme="minorHAnsi" w:hAnsiTheme="minorHAnsi"/>
          <w:color w:val="212121"/>
          <w:sz w:val="24"/>
        </w:rPr>
        <w:t>.</w:t>
      </w:r>
      <w:r w:rsidRPr="005050BE">
        <w:rPr>
          <w:rFonts w:asciiTheme="minorHAnsi" w:hAnsiTheme="minorHAnsi"/>
          <w:color w:val="212121"/>
          <w:sz w:val="24"/>
        </w:rPr>
        <w:t xml:space="preserve"> juli og 30</w:t>
      </w:r>
      <w:r>
        <w:rPr>
          <w:rFonts w:asciiTheme="minorHAnsi" w:hAnsiTheme="minorHAnsi"/>
          <w:color w:val="212121"/>
          <w:sz w:val="24"/>
        </w:rPr>
        <w:t>.</w:t>
      </w:r>
      <w:r w:rsidRPr="005050BE">
        <w:rPr>
          <w:rFonts w:asciiTheme="minorHAnsi" w:hAnsiTheme="minorHAnsi"/>
          <w:color w:val="212121"/>
          <w:sz w:val="24"/>
        </w:rPr>
        <w:t xml:space="preserve"> september).</w:t>
      </w:r>
      <w:r w:rsidRPr="005050BE">
        <w:rPr>
          <w:rFonts w:asciiTheme="minorHAnsi" w:hAnsiTheme="minorHAnsi"/>
        </w:rPr>
        <w:t xml:space="preserve"> </w:t>
      </w:r>
      <w:r w:rsidRPr="005050BE">
        <w:rPr>
          <w:rFonts w:asciiTheme="minorHAnsi" w:hAnsiTheme="minorHAnsi"/>
          <w:color w:val="212121"/>
          <w:sz w:val="24"/>
        </w:rPr>
        <w:t>EBMG vil gennemgå indsendelsen og informere ansøgere om deres status i forbindelse med ansøgningen, den 30. oktober samme år.</w:t>
      </w:r>
    </w:p>
    <w:p w:rsidR="00353726" w:rsidRPr="005050BE" w:rsidRDefault="00353726" w:rsidP="00353726">
      <w:pPr>
        <w:pStyle w:val="PreformattedText"/>
        <w:spacing w:line="360" w:lineRule="atLeast"/>
        <w:rPr>
          <w:rFonts w:asciiTheme="minorHAnsi" w:hAnsiTheme="minorHAnsi"/>
        </w:rPr>
      </w:pPr>
      <w:r w:rsidRPr="005050BE">
        <w:rPr>
          <w:rFonts w:asciiTheme="minorHAnsi" w:hAnsiTheme="minorHAnsi"/>
          <w:color w:val="212121"/>
          <w:sz w:val="24"/>
        </w:rPr>
        <w:t>Der skal betales et gebyr på 180 euro for ansøgning om registrering. Dette inkluderer vurdering og indledende fem</w:t>
      </w:r>
      <w:r>
        <w:rPr>
          <w:rFonts w:asciiTheme="minorHAnsi" w:hAnsiTheme="minorHAnsi"/>
          <w:color w:val="212121"/>
          <w:sz w:val="24"/>
        </w:rPr>
        <w:t xml:space="preserve"> </w:t>
      </w:r>
      <w:r w:rsidRPr="005050BE">
        <w:rPr>
          <w:rFonts w:asciiTheme="minorHAnsi" w:hAnsiTheme="minorHAnsi"/>
          <w:color w:val="212121"/>
          <w:sz w:val="24"/>
        </w:rPr>
        <w:t>års</w:t>
      </w:r>
      <w:r>
        <w:rPr>
          <w:rFonts w:asciiTheme="minorHAnsi" w:hAnsiTheme="minorHAnsi"/>
          <w:color w:val="212121"/>
          <w:sz w:val="24"/>
        </w:rPr>
        <w:t xml:space="preserve"> </w:t>
      </w:r>
      <w:r w:rsidRPr="005050BE">
        <w:rPr>
          <w:rFonts w:asciiTheme="minorHAnsi" w:hAnsiTheme="minorHAnsi"/>
          <w:color w:val="212121"/>
          <w:sz w:val="24"/>
        </w:rPr>
        <w:t>registrering. En delvis refusion vil ske, hvis ansøgeren ikke er berettiget til registrering.  Der skal afsættes tid til at fuldføre hele porteføljen, før du sender din intention om at registrere dig.</w:t>
      </w:r>
    </w:p>
    <w:p w:rsidR="00353726" w:rsidRPr="005050BE" w:rsidRDefault="00353726" w:rsidP="00353726">
      <w:pPr>
        <w:pStyle w:val="PreformattedText"/>
        <w:spacing w:line="360" w:lineRule="atLeast"/>
        <w:rPr>
          <w:rFonts w:asciiTheme="minorHAnsi" w:hAnsiTheme="minorHAnsi"/>
          <w:color w:val="212121"/>
          <w:sz w:val="24"/>
        </w:rPr>
      </w:pPr>
      <w:r>
        <w:rPr>
          <w:rFonts w:asciiTheme="minorHAnsi" w:hAnsiTheme="minorHAnsi"/>
          <w:color w:val="212121"/>
          <w:sz w:val="24"/>
        </w:rPr>
        <w:t>De</w:t>
      </w:r>
      <w:r w:rsidRPr="005050BE">
        <w:rPr>
          <w:rFonts w:asciiTheme="minorHAnsi" w:hAnsiTheme="minorHAnsi"/>
          <w:color w:val="212121"/>
          <w:sz w:val="24"/>
        </w:rPr>
        <w:t xml:space="preserve"> der er berettiget til at ansøge, vil blive bedt om at indsende deres fulde ansøgning senest den 28. januar i det følgende år og vil blive informeret om resultatet af deres ansøgning under ESHG-mødet (åbent møde for genetiske sygeplejersker og rådgivere).</w:t>
      </w:r>
    </w:p>
    <w:p w:rsidR="00353726" w:rsidRPr="005050BE" w:rsidRDefault="00353726" w:rsidP="00353726">
      <w:pPr>
        <w:pStyle w:val="PreformattedText"/>
        <w:spacing w:line="360" w:lineRule="atLeast"/>
        <w:rPr>
          <w:rFonts w:asciiTheme="minorHAnsi" w:hAnsiTheme="minorHAnsi"/>
        </w:rPr>
      </w:pPr>
      <w:r w:rsidRPr="005050BE">
        <w:rPr>
          <w:rFonts w:asciiTheme="minorHAnsi" w:hAnsiTheme="minorHAnsi"/>
          <w:color w:val="212121"/>
          <w:sz w:val="24"/>
        </w:rPr>
        <w:t>Hvis ansøgning sker gennem Grandfather Clause C, skal der gennemføres en eksamen (det gøres online om sommeren samme år).</w:t>
      </w:r>
    </w:p>
    <w:p w:rsidR="00353726"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Hver ansøgning vil blive vurderet i detaljer af mindst tre medlemmer af bestyrelsen og drøftet på et konferencemøde. Hvor der er uoverensstemmelse i vurderingen mellem de to bedømmere, vil dette blive løst gennem d</w:t>
      </w:r>
      <w:r>
        <w:rPr>
          <w:rFonts w:asciiTheme="minorHAnsi" w:hAnsiTheme="minorHAnsi"/>
          <w:color w:val="212121"/>
          <w:sz w:val="24"/>
        </w:rPr>
        <w:t xml:space="preserve">iskussion og overvejelse mellem alle medlemmer. De ansøgere </w:t>
      </w:r>
      <w:r w:rsidRPr="005050BE">
        <w:rPr>
          <w:rFonts w:asciiTheme="minorHAnsi" w:hAnsiTheme="minorHAnsi"/>
          <w:color w:val="212121"/>
          <w:sz w:val="24"/>
        </w:rPr>
        <w:t xml:space="preserve">der bliver bedt om at foretage mindre ændringer, kan indsende disse </w:t>
      </w:r>
      <w:r>
        <w:rPr>
          <w:rFonts w:asciiTheme="minorHAnsi" w:hAnsiTheme="minorHAnsi"/>
          <w:color w:val="212121"/>
          <w:sz w:val="24"/>
        </w:rPr>
        <w:t xml:space="preserve">til overvejelse </w:t>
      </w:r>
      <w:r w:rsidRPr="005050BE">
        <w:rPr>
          <w:rFonts w:asciiTheme="minorHAnsi" w:hAnsiTheme="minorHAnsi"/>
          <w:color w:val="212121"/>
          <w:sz w:val="24"/>
        </w:rPr>
        <w:t>senest den 15. august</w:t>
      </w:r>
      <w:r>
        <w:rPr>
          <w:rFonts w:asciiTheme="minorHAnsi" w:hAnsiTheme="minorHAnsi"/>
          <w:color w:val="212121"/>
          <w:sz w:val="24"/>
        </w:rPr>
        <w:t xml:space="preserve"> </w:t>
      </w:r>
    </w:p>
    <w:p w:rsidR="00353726" w:rsidRPr="005050BE" w:rsidRDefault="00353726" w:rsidP="00353726">
      <w:pPr>
        <w:pStyle w:val="PreformattedText"/>
        <w:spacing w:line="360" w:lineRule="atLeast"/>
        <w:rPr>
          <w:rFonts w:asciiTheme="minorHAnsi" w:hAnsiTheme="minorHAnsi"/>
        </w:rPr>
      </w:pPr>
      <w:r>
        <w:rPr>
          <w:rFonts w:asciiTheme="minorHAnsi" w:hAnsiTheme="minorHAnsi"/>
          <w:color w:val="212121"/>
          <w:sz w:val="24"/>
        </w:rPr>
        <w:t>(-</w:t>
      </w:r>
      <w:r w:rsidRPr="005050BE">
        <w:rPr>
          <w:rFonts w:asciiTheme="minorHAnsi" w:hAnsiTheme="minorHAnsi"/>
          <w:color w:val="212121"/>
          <w:sz w:val="24"/>
        </w:rPr>
        <w:t>yderligere gebyr. De der har brug for at foretage væsentlige ændringer, kan indsende disse inden den 28. januar det følgende år (+yderlige</w:t>
      </w:r>
      <w:r>
        <w:rPr>
          <w:rFonts w:asciiTheme="minorHAnsi" w:hAnsiTheme="minorHAnsi"/>
          <w:color w:val="212121"/>
          <w:sz w:val="24"/>
        </w:rPr>
        <w:t xml:space="preserve">re </w:t>
      </w:r>
      <w:r w:rsidRPr="005050BE">
        <w:rPr>
          <w:rFonts w:asciiTheme="minorHAnsi" w:hAnsiTheme="minorHAnsi"/>
          <w:color w:val="212121"/>
          <w:sz w:val="24"/>
        </w:rPr>
        <w:t>gebyr).</w:t>
      </w:r>
    </w:p>
    <w:p w:rsidR="00353726" w:rsidRPr="005050BE" w:rsidRDefault="00353726" w:rsidP="00353726">
      <w:pPr>
        <w:pStyle w:val="PreformattedText"/>
        <w:spacing w:line="360" w:lineRule="atLeast"/>
        <w:rPr>
          <w:rFonts w:asciiTheme="minorHAnsi" w:hAnsiTheme="minorHAnsi"/>
        </w:rPr>
      </w:pPr>
      <w:r w:rsidRPr="005050BE">
        <w:rPr>
          <w:rFonts w:asciiTheme="minorHAnsi" w:hAnsiTheme="minorHAnsi"/>
          <w:color w:val="212121"/>
          <w:sz w:val="24"/>
        </w:rPr>
        <w:t>Hvis en ansøger ikke er godkendt til registrering efter to forsøg, kan videreuddannelse og uddannelse foreslås før vedkommende kan ansøge igen.</w:t>
      </w:r>
    </w:p>
    <w:p w:rsidR="00353726" w:rsidRPr="005050BE" w:rsidRDefault="00353726" w:rsidP="00353726">
      <w:pPr>
        <w:pStyle w:val="PreformattedText"/>
        <w:spacing w:line="360" w:lineRule="atLeast"/>
        <w:rPr>
          <w:rFonts w:asciiTheme="minorHAnsi" w:hAnsiTheme="minorHAnsi"/>
          <w:color w:val="212121"/>
          <w:sz w:val="24"/>
        </w:rPr>
      </w:pPr>
    </w:p>
    <w:p w:rsidR="00353726" w:rsidRPr="005050BE" w:rsidRDefault="00353726" w:rsidP="00353726">
      <w:pPr>
        <w:pStyle w:val="PreformattedText"/>
        <w:spacing w:line="360" w:lineRule="atLeast"/>
        <w:rPr>
          <w:rFonts w:asciiTheme="minorHAnsi" w:hAnsiTheme="minorHAnsi"/>
          <w:b/>
          <w:bCs/>
          <w:color w:val="212121"/>
          <w:sz w:val="24"/>
          <w:u w:val="single"/>
        </w:rPr>
      </w:pPr>
      <w:bookmarkStart w:id="1" w:name="tw-target-text7"/>
      <w:bookmarkEnd w:id="1"/>
      <w:r w:rsidRPr="005050BE">
        <w:rPr>
          <w:rFonts w:asciiTheme="minorHAnsi" w:hAnsiTheme="minorHAnsi"/>
          <w:b/>
          <w:bCs/>
          <w:color w:val="212121"/>
          <w:sz w:val="24"/>
          <w:u w:val="single"/>
        </w:rPr>
        <w:t>Ansøgningsformat:</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Scan hver side i den underskrevne sagslog</w:t>
      </w:r>
      <w:r>
        <w:rPr>
          <w:rFonts w:asciiTheme="minorHAnsi" w:hAnsiTheme="minorHAnsi"/>
          <w:color w:val="212121"/>
          <w:sz w:val="24"/>
        </w:rPr>
        <w:t>.</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Placer alle dokumenter i en pdf-fil</w:t>
      </w:r>
      <w:r>
        <w:rPr>
          <w:rFonts w:asciiTheme="minorHAnsi" w:hAnsiTheme="minorHAnsi"/>
          <w:color w:val="212121"/>
          <w:sz w:val="24"/>
        </w:rPr>
        <w:t>.</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Filen skal mærkes med dit efternavn og datoen for indsendelse, for eksempel: Skirton.15Feb2017.pdf</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Upload pdf-filen på online indsendelsesplatform:</w:t>
      </w:r>
    </w:p>
    <w:p w:rsidR="00353726" w:rsidRPr="005050BE" w:rsidRDefault="00353726" w:rsidP="00353726">
      <w:pPr>
        <w:pStyle w:val="PreformattedText"/>
        <w:spacing w:line="360" w:lineRule="atLeast"/>
        <w:rPr>
          <w:rFonts w:asciiTheme="minorHAnsi" w:hAnsiTheme="minorHAnsi"/>
          <w:color w:val="212121"/>
          <w:sz w:val="24"/>
        </w:rPr>
      </w:pPr>
      <w:hyperlink r:id="rId13" w:history="1">
        <w:r w:rsidRPr="005050BE">
          <w:rPr>
            <w:rFonts w:asciiTheme="minorHAnsi" w:hAnsiTheme="minorHAnsi"/>
            <w:color w:val="212121"/>
            <w:sz w:val="24"/>
          </w:rPr>
          <w:t>https://www.eshg.org/index.php?id=home</w:t>
        </w:r>
      </w:hyperlink>
    </w:p>
    <w:p w:rsidR="00353726" w:rsidRPr="005050BE" w:rsidRDefault="00353726" w:rsidP="00353726">
      <w:pPr>
        <w:pStyle w:val="PreformattedText"/>
        <w:spacing w:line="360" w:lineRule="atLeast"/>
        <w:rPr>
          <w:rFonts w:asciiTheme="minorHAnsi" w:hAnsiTheme="minorHAnsi"/>
          <w:color w:val="212121"/>
          <w:sz w:val="24"/>
        </w:rPr>
      </w:pPr>
    </w:p>
    <w:p w:rsidR="00353726" w:rsidRPr="005050BE" w:rsidRDefault="00353726" w:rsidP="00353726">
      <w:pPr>
        <w:pStyle w:val="PreformattedText"/>
        <w:spacing w:line="360" w:lineRule="atLeast"/>
        <w:rPr>
          <w:rFonts w:asciiTheme="minorHAnsi" w:hAnsiTheme="minorHAnsi"/>
          <w:color w:val="212121"/>
          <w:sz w:val="24"/>
          <w:u w:val="single"/>
        </w:rPr>
      </w:pPr>
      <w:r w:rsidRPr="005050BE">
        <w:rPr>
          <w:rFonts w:asciiTheme="minorHAnsi" w:hAnsiTheme="minorHAnsi"/>
          <w:color w:val="212121"/>
          <w:sz w:val="24"/>
          <w:u w:val="single"/>
        </w:rPr>
        <w:t>Dokumenterne skal være i følgende rækkefølge:</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Forside (Formular J)</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Referencer (Formular D)</w:t>
      </w:r>
    </w:p>
    <w:p w:rsidR="00353726" w:rsidRPr="005050BE" w:rsidRDefault="00353726" w:rsidP="00353726">
      <w:pPr>
        <w:pStyle w:val="PreformattedText"/>
        <w:spacing w:line="360" w:lineRule="atLeast"/>
        <w:rPr>
          <w:rFonts w:asciiTheme="minorHAnsi" w:hAnsiTheme="minorHAnsi"/>
          <w:color w:val="212121"/>
          <w:sz w:val="24"/>
          <w:lang w:val="en-US"/>
        </w:rPr>
      </w:pPr>
      <w:r w:rsidRPr="005050BE">
        <w:rPr>
          <w:rFonts w:asciiTheme="minorHAnsi" w:hAnsiTheme="minorHAnsi"/>
          <w:color w:val="212121"/>
          <w:sz w:val="24"/>
          <w:lang w:val="en-US"/>
        </w:rPr>
        <w:t>Case log (Form E)</w:t>
      </w:r>
    </w:p>
    <w:p w:rsidR="00353726" w:rsidRPr="005050BE" w:rsidRDefault="00353726" w:rsidP="00353726">
      <w:pPr>
        <w:pStyle w:val="PreformattedText"/>
        <w:spacing w:line="360" w:lineRule="atLeast"/>
        <w:rPr>
          <w:rFonts w:asciiTheme="minorHAnsi" w:hAnsiTheme="minorHAnsi"/>
          <w:color w:val="212121"/>
          <w:sz w:val="24"/>
          <w:lang w:val="en-US"/>
        </w:rPr>
      </w:pPr>
      <w:r w:rsidRPr="005050BE">
        <w:rPr>
          <w:rFonts w:asciiTheme="minorHAnsi" w:hAnsiTheme="minorHAnsi"/>
          <w:color w:val="212121"/>
          <w:sz w:val="24"/>
          <w:szCs w:val="24"/>
          <w:lang w:val="en-US"/>
        </w:rPr>
        <w:t>Professional Development Record (CPD)</w:t>
      </w:r>
      <w:r w:rsidRPr="005050BE">
        <w:rPr>
          <w:rFonts w:asciiTheme="minorHAnsi" w:hAnsiTheme="minorHAnsi"/>
          <w:color w:val="212121"/>
          <w:sz w:val="24"/>
          <w:lang w:val="en-US"/>
        </w:rPr>
        <w:t xml:space="preserve"> (Formular F)</w:t>
      </w:r>
    </w:p>
    <w:p w:rsidR="00353726" w:rsidRPr="005050BE" w:rsidRDefault="00353726" w:rsidP="00353726">
      <w:pPr>
        <w:pStyle w:val="PreformattedText"/>
        <w:spacing w:line="360" w:lineRule="atLeast"/>
        <w:rPr>
          <w:rFonts w:asciiTheme="minorHAnsi" w:hAnsiTheme="minorHAnsi"/>
          <w:color w:val="212121"/>
          <w:sz w:val="24"/>
          <w:lang w:val="en-US"/>
        </w:rPr>
      </w:pPr>
      <w:r w:rsidRPr="005050BE">
        <w:rPr>
          <w:rFonts w:asciiTheme="minorHAnsi" w:hAnsiTheme="minorHAnsi"/>
          <w:color w:val="212121"/>
          <w:sz w:val="24"/>
          <w:lang w:val="en-US"/>
        </w:rPr>
        <w:t>Case Study 1 (Formular G)</w:t>
      </w:r>
    </w:p>
    <w:p w:rsidR="00353726" w:rsidRPr="005050BE" w:rsidRDefault="00353726" w:rsidP="00353726">
      <w:pPr>
        <w:pStyle w:val="PreformattedText"/>
        <w:spacing w:line="360" w:lineRule="atLeast"/>
        <w:rPr>
          <w:rFonts w:asciiTheme="minorHAnsi" w:hAnsiTheme="minorHAnsi"/>
          <w:color w:val="212121"/>
          <w:sz w:val="24"/>
          <w:lang w:val="en-US"/>
        </w:rPr>
      </w:pPr>
      <w:r w:rsidRPr="005050BE">
        <w:rPr>
          <w:rFonts w:asciiTheme="minorHAnsi" w:hAnsiTheme="minorHAnsi"/>
          <w:color w:val="212121"/>
          <w:sz w:val="24"/>
          <w:lang w:val="en-US"/>
        </w:rPr>
        <w:lastRenderedPageBreak/>
        <w:t>Case Study 2 (Formula</w:t>
      </w:r>
      <w:bookmarkStart w:id="2" w:name="_GoBack"/>
      <w:bookmarkEnd w:id="2"/>
      <w:r w:rsidRPr="005050BE">
        <w:rPr>
          <w:rFonts w:asciiTheme="minorHAnsi" w:hAnsiTheme="minorHAnsi"/>
          <w:color w:val="212121"/>
          <w:sz w:val="24"/>
          <w:lang w:val="en-US"/>
        </w:rPr>
        <w:t>r G)</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szCs w:val="24"/>
        </w:rPr>
        <w:t>Videnskabelig essay:</w:t>
      </w:r>
      <w:r w:rsidRPr="005050BE">
        <w:rPr>
          <w:rFonts w:asciiTheme="minorHAnsi" w:hAnsiTheme="minorHAnsi"/>
          <w:color w:val="212121"/>
          <w:sz w:val="24"/>
        </w:rPr>
        <w:t xml:space="preserve"> (Formular H)</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Patientbrev (Formular H)</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br/>
      </w:r>
      <w:r w:rsidRPr="005050BE">
        <w:rPr>
          <w:rFonts w:asciiTheme="minorHAnsi" w:hAnsiTheme="minorHAnsi"/>
          <w:b/>
          <w:bCs/>
          <w:color w:val="212121"/>
          <w:sz w:val="24"/>
          <w:u w:val="single"/>
        </w:rPr>
        <w:t>Vedligeholdelse af registrering:</w:t>
      </w:r>
    </w:p>
    <w:p w:rsidR="00353726" w:rsidRPr="005050BE" w:rsidRDefault="00353726" w:rsidP="00353726">
      <w:pPr>
        <w:pStyle w:val="PreformattedText"/>
        <w:spacing w:line="360" w:lineRule="atLeast"/>
        <w:rPr>
          <w:rFonts w:asciiTheme="minorHAnsi" w:hAnsiTheme="minorHAnsi"/>
          <w:color w:val="212121"/>
          <w:sz w:val="24"/>
        </w:rPr>
      </w:pPr>
      <w:r w:rsidRPr="005050BE">
        <w:rPr>
          <w:rFonts w:asciiTheme="minorHAnsi" w:hAnsiTheme="minorHAnsi"/>
          <w:color w:val="212121"/>
          <w:sz w:val="24"/>
        </w:rPr>
        <w:t>I de fleste tilfælde vil registreringen gælde for en periode på fem år. Registranter kan derefter forny registreringen ved at indsende en fortegnelse over fortsat faglig udvikling (CPD) og to referencer, en fra en senior kollega og en fra lederen. Det skal bekræftes at registranten stadig arbejder i en rolle, som er direkte relevant for erhvervet og arbejder inden for Code of Professional Practice:</w:t>
      </w:r>
    </w:p>
    <w:p w:rsidR="00353726" w:rsidRPr="005050BE" w:rsidRDefault="00353726" w:rsidP="00353726">
      <w:pPr>
        <w:pStyle w:val="PreformattedText"/>
        <w:spacing w:line="360" w:lineRule="atLeast"/>
        <w:rPr>
          <w:rFonts w:asciiTheme="minorHAnsi" w:hAnsiTheme="minorHAnsi"/>
          <w:color w:val="212121"/>
          <w:sz w:val="24"/>
        </w:rPr>
      </w:pPr>
      <w:hyperlink r:id="rId14" w:history="1">
        <w:r w:rsidRPr="005050BE">
          <w:rPr>
            <w:rFonts w:asciiTheme="minorHAnsi" w:hAnsiTheme="minorHAnsi"/>
            <w:color w:val="212121"/>
            <w:sz w:val="24"/>
          </w:rPr>
          <w:t>https://www.eshg.org/fileadmin/GCGN_Downloads/EBMGCodeofprofessionalpracticeforgeneticcounsellorsinEurope.pdf</w:t>
        </w:r>
      </w:hyperlink>
    </w:p>
    <w:p w:rsidR="00353726" w:rsidRPr="005050BE" w:rsidRDefault="00353726" w:rsidP="00353726">
      <w:pPr>
        <w:pStyle w:val="PreformattedText"/>
        <w:spacing w:line="360" w:lineRule="atLeast"/>
        <w:rPr>
          <w:rFonts w:asciiTheme="minorHAnsi" w:hAnsiTheme="minorHAnsi"/>
        </w:rPr>
      </w:pPr>
      <w:r w:rsidRPr="005050BE">
        <w:rPr>
          <w:rFonts w:asciiTheme="minorHAnsi" w:hAnsiTheme="minorHAnsi"/>
          <w:color w:val="212121"/>
          <w:sz w:val="24"/>
        </w:rPr>
        <w:t>CPD skal angive hvordan ansøgeren har opretholdt læring gennem mindst 30 timers efteruddannelse pr. år (for hvert år siden registrering), uanset arbejdstiden. Af disse timer skal der være mindst 15 timer om året via eksterne kilder (f.eks. konferencer eller uddannelseskurser).</w:t>
      </w:r>
    </w:p>
    <w:p w:rsidR="00353726" w:rsidRPr="005050BE" w:rsidRDefault="00353726" w:rsidP="00353726">
      <w:pPr>
        <w:pStyle w:val="PreformattedText"/>
        <w:spacing w:line="360" w:lineRule="atLeast"/>
        <w:rPr>
          <w:rFonts w:asciiTheme="minorHAnsi" w:hAnsiTheme="minorHAnsi"/>
          <w:sz w:val="24"/>
        </w:rPr>
      </w:pPr>
      <w:r w:rsidRPr="005050BE">
        <w:rPr>
          <w:rFonts w:asciiTheme="minorHAnsi" w:hAnsiTheme="minorHAnsi"/>
          <w:color w:val="212121"/>
          <w:sz w:val="24"/>
        </w:rPr>
        <w:t>De resterende timer kan omfatte: privat studie af artikler i tidsskrifter (op til 5 timer om året), journalclub, afdelingsseminarer og forberedelse til undervisning.</w:t>
      </w:r>
    </w:p>
    <w:p w:rsidR="00924EC0" w:rsidRDefault="00924EC0"/>
    <w:sectPr w:rsidR="00924E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Mono">
    <w:altName w:val="Calibri"/>
    <w:charset w:val="00"/>
    <w:family w:val="modern"/>
    <w:pitch w:val="fixed"/>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3726"/>
    <w:rsid w:val="00353726"/>
    <w:rsid w:val="008409F6"/>
    <w:rsid w:val="00924EC0"/>
    <w:rsid w:val="00B50BE2"/>
    <w:rsid w:val="00E921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220B"/>
  <w15:chartTrackingRefBased/>
  <w15:docId w15:val="{98A516FC-82B4-4E82-BEE5-065615E0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72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35372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PreformattedText">
    <w:name w:val="Preformatted Text"/>
    <w:basedOn w:val="Standard"/>
    <w:rsid w:val="00353726"/>
    <w:rPr>
      <w:rFonts w:ascii="Liberation Mono" w:eastAsia="NSimSun" w:hAnsi="Liberation Mono" w:cs="Liberation Mono"/>
      <w:sz w:val="20"/>
      <w:szCs w:val="20"/>
    </w:rPr>
  </w:style>
  <w:style w:type="paragraph" w:customStyle="1" w:styleId="TableContents">
    <w:name w:val="Table Contents"/>
    <w:basedOn w:val="Standard"/>
    <w:rsid w:val="0035372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hg.org/fileadmin/eshg/committees/EBMG/EBMG-GCGN-Example-CPD-Record.pdf" TargetMode="External"/><Relationship Id="rId13" Type="http://schemas.openxmlformats.org/officeDocument/2006/relationships/hyperlink" Target="https://www.eshg.org/index.php?id=home" TargetMode="External"/><Relationship Id="rId3" Type="http://schemas.openxmlformats.org/officeDocument/2006/relationships/webSettings" Target="webSettings.xml"/><Relationship Id="rId7" Type="http://schemas.openxmlformats.org/officeDocument/2006/relationships/hyperlink" Target="https://www.ebmg.eu/fileadmin/GCGN_Downloads/Forms/Form_E.docx" TargetMode="External"/><Relationship Id="rId12" Type="http://schemas.openxmlformats.org/officeDocument/2006/relationships/hyperlink" Target="https://www.ebmg.eu/fileadmin/GCGN_Downloads/Forms/Form_I.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bmg.eu/fileadmin/GCGN_Downloads/Forms/Form_D.docx" TargetMode="External"/><Relationship Id="rId11" Type="http://schemas.openxmlformats.org/officeDocument/2006/relationships/hyperlink" Target="https://www.ebmg.eu/fileadmin/GCGN_Downloads/Forms/Form_H.pdf" TargetMode="External"/><Relationship Id="rId5" Type="http://schemas.openxmlformats.org/officeDocument/2006/relationships/hyperlink" Target="https://www.ebmg.eu/fileadmin/GCGN_Downloads/Forms/Supervision_in_genetic___counselling-statmentGNGCDivision.pdf" TargetMode="External"/><Relationship Id="rId15" Type="http://schemas.openxmlformats.org/officeDocument/2006/relationships/fontTable" Target="fontTable.xml"/><Relationship Id="rId10" Type="http://schemas.openxmlformats.org/officeDocument/2006/relationships/hyperlink" Target="https://www.ebmg.eu/fileadmin/GCGN_Downloads/Forms/Form_G.pdf" TargetMode="External"/><Relationship Id="rId4" Type="http://schemas.openxmlformats.org/officeDocument/2006/relationships/hyperlink" Target="https://www.ebmg.eu/408.0.html" TargetMode="External"/><Relationship Id="rId9" Type="http://schemas.openxmlformats.org/officeDocument/2006/relationships/hyperlink" Target="https://www.ebmg.eu/fileadmin/GCGN_Downloads/Forms/Form_F.docx" TargetMode="External"/><Relationship Id="rId14" Type="http://schemas.openxmlformats.org/officeDocument/2006/relationships/hyperlink" Target="https://www.eshg.org/fileadmin/GCGN_Downloads/EBMGCodeofprofessionalpracticeforgeneticcounsellorsinEurope.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8890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Lodahl</dc:creator>
  <cp:keywords/>
  <dc:description/>
  <cp:lastModifiedBy>Marianne Lodahl</cp:lastModifiedBy>
  <cp:revision>2</cp:revision>
  <dcterms:created xsi:type="dcterms:W3CDTF">2018-11-28T07:12:00Z</dcterms:created>
  <dcterms:modified xsi:type="dcterms:W3CDTF">2018-11-28T07:12:00Z</dcterms:modified>
</cp:coreProperties>
</file>