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7F" w:rsidRPr="003E2AB5" w:rsidRDefault="00A46D7F" w:rsidP="00AB2585">
      <w:pPr>
        <w:jc w:val="center"/>
        <w:rPr>
          <w:rFonts w:ascii="Arial" w:hAnsi="Arial" w:cs="Arial"/>
          <w:b/>
          <w:bCs/>
          <w:sz w:val="52"/>
          <w:szCs w:val="52"/>
        </w:rPr>
      </w:pPr>
      <w:bookmarkStart w:id="0" w:name="_GoBack"/>
      <w:bookmarkEnd w:id="0"/>
      <w:r w:rsidRPr="003E2AB5">
        <w:rPr>
          <w:rFonts w:ascii="Arial" w:hAnsi="Arial" w:cs="Arial"/>
          <w:b/>
          <w:bCs/>
          <w:sz w:val="52"/>
          <w:szCs w:val="52"/>
        </w:rPr>
        <w:t>Målbeskrivelse</w:t>
      </w:r>
    </w:p>
    <w:p w:rsidR="00A46D7F" w:rsidRPr="003E2AB5" w:rsidRDefault="00A46D7F" w:rsidP="00AB2585">
      <w:pPr>
        <w:jc w:val="center"/>
        <w:rPr>
          <w:rFonts w:ascii="Arial" w:hAnsi="Arial" w:cs="Arial"/>
          <w:b/>
          <w:bCs/>
          <w:sz w:val="36"/>
          <w:szCs w:val="36"/>
        </w:rPr>
      </w:pPr>
    </w:p>
    <w:p w:rsidR="00A46D7F" w:rsidRPr="003E2AB5" w:rsidRDefault="00A46D7F" w:rsidP="00E55DAD">
      <w:pPr>
        <w:jc w:val="center"/>
        <w:rPr>
          <w:rFonts w:ascii="Arial" w:hAnsi="Arial" w:cs="Arial"/>
          <w:b/>
          <w:bCs/>
          <w:sz w:val="36"/>
          <w:szCs w:val="36"/>
        </w:rPr>
      </w:pPr>
      <w:r w:rsidRPr="003E2AB5">
        <w:rPr>
          <w:rFonts w:ascii="Arial" w:hAnsi="Arial" w:cs="Arial"/>
          <w:b/>
          <w:bCs/>
          <w:sz w:val="36"/>
          <w:szCs w:val="36"/>
        </w:rPr>
        <w:t>Specialistuddannelse til klinisk laboratorie-genetiker</w:t>
      </w: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pPr>
    </w:p>
    <w:p w:rsidR="00A46D7F" w:rsidRPr="005D4778" w:rsidRDefault="00A46D7F" w:rsidP="006774DC">
      <w:pPr>
        <w:jc w:val="center"/>
        <w:rPr>
          <w:rFonts w:ascii="Arial" w:hAnsi="Arial" w:cs="Arial"/>
          <w:b/>
          <w:bCs/>
          <w:sz w:val="28"/>
        </w:rPr>
      </w:pPr>
      <w:r w:rsidRPr="005D4778">
        <w:rPr>
          <w:rFonts w:ascii="Arial" w:hAnsi="Arial" w:cs="Arial"/>
          <w:b/>
          <w:bCs/>
          <w:sz w:val="28"/>
        </w:rPr>
        <w:t>Udarbejdet af ”Udvalget for formaliseret efteruddannelse til klinisk laboratoriegenetiker” under Dansk Selskab for Medicinsk Genetik</w:t>
      </w: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pPr>
    </w:p>
    <w:p w:rsidR="00A46D7F" w:rsidRDefault="00A46D7F">
      <w:pPr>
        <w:jc w:val="center"/>
        <w:rPr>
          <w:rFonts w:ascii="Arial" w:hAnsi="Arial" w:cs="Arial"/>
          <w:b/>
          <w:bCs/>
          <w:sz w:val="28"/>
        </w:rPr>
      </w:pPr>
    </w:p>
    <w:p w:rsidR="00894C75" w:rsidRDefault="00894C75">
      <w:pPr>
        <w:jc w:val="center"/>
        <w:rPr>
          <w:rFonts w:ascii="Arial" w:hAnsi="Arial" w:cs="Arial"/>
          <w:b/>
          <w:bCs/>
          <w:sz w:val="28"/>
        </w:rPr>
      </w:pPr>
    </w:p>
    <w:p w:rsidR="00894C75" w:rsidRDefault="00894C75">
      <w:pPr>
        <w:jc w:val="center"/>
        <w:rPr>
          <w:rFonts w:ascii="Arial" w:hAnsi="Arial" w:cs="Arial"/>
          <w:b/>
          <w:bCs/>
          <w:sz w:val="28"/>
        </w:rPr>
      </w:pPr>
    </w:p>
    <w:p w:rsidR="00894C75" w:rsidRPr="005D4778" w:rsidRDefault="00894C75">
      <w:pPr>
        <w:jc w:val="center"/>
        <w:rPr>
          <w:rFonts w:ascii="Arial" w:hAnsi="Arial" w:cs="Arial"/>
          <w:b/>
          <w:bCs/>
          <w:sz w:val="28"/>
        </w:rPr>
      </w:pPr>
    </w:p>
    <w:p w:rsidR="00A46D7F" w:rsidRPr="005D4778" w:rsidRDefault="00A46D7F">
      <w:pPr>
        <w:jc w:val="center"/>
        <w:rPr>
          <w:rFonts w:ascii="Arial" w:hAnsi="Arial" w:cs="Arial"/>
          <w:b/>
          <w:bCs/>
          <w:sz w:val="28"/>
        </w:rPr>
      </w:pPr>
    </w:p>
    <w:p w:rsidR="00A46D7F" w:rsidRDefault="00A46D7F">
      <w:pPr>
        <w:jc w:val="center"/>
        <w:rPr>
          <w:rFonts w:ascii="Arial" w:hAnsi="Arial" w:cs="Arial"/>
          <w:b/>
          <w:bCs/>
          <w:sz w:val="28"/>
        </w:rPr>
      </w:pPr>
      <w:r w:rsidRPr="005D4778">
        <w:rPr>
          <w:rFonts w:ascii="Arial" w:hAnsi="Arial" w:cs="Arial"/>
          <w:b/>
          <w:bCs/>
          <w:sz w:val="28"/>
        </w:rPr>
        <w:t>Version 1: maj 2014</w:t>
      </w:r>
      <w:r w:rsidR="00894C75">
        <w:rPr>
          <w:rFonts w:ascii="Arial" w:hAnsi="Arial" w:cs="Arial"/>
          <w:b/>
          <w:bCs/>
          <w:sz w:val="28"/>
        </w:rPr>
        <w:br/>
        <w:t>Version 2: februar 2017</w:t>
      </w:r>
    </w:p>
    <w:p w:rsidR="00894C75" w:rsidRPr="005D4778" w:rsidRDefault="00894C75">
      <w:pPr>
        <w:jc w:val="center"/>
        <w:rPr>
          <w:rFonts w:ascii="Arial" w:hAnsi="Arial" w:cs="Arial"/>
          <w:b/>
          <w:bCs/>
          <w:sz w:val="28"/>
        </w:rPr>
      </w:pPr>
      <w:r>
        <w:rPr>
          <w:rFonts w:ascii="Arial" w:hAnsi="Arial" w:cs="Arial"/>
          <w:b/>
          <w:bCs/>
          <w:sz w:val="28"/>
        </w:rPr>
        <w:t>Version 3/opdateret sidst: december 2017</w:t>
      </w:r>
    </w:p>
    <w:p w:rsidR="00A46D7F" w:rsidRPr="005D4778" w:rsidRDefault="00A46D7F">
      <w:pPr>
        <w:jc w:val="center"/>
        <w:rPr>
          <w:rFonts w:ascii="Arial" w:hAnsi="Arial" w:cs="Arial"/>
          <w:b/>
          <w:bCs/>
          <w:sz w:val="28"/>
        </w:rPr>
      </w:pPr>
      <w:r w:rsidRPr="005D4778">
        <w:rPr>
          <w:rFonts w:ascii="Arial" w:hAnsi="Arial" w:cs="Arial"/>
          <w:b/>
          <w:bCs/>
          <w:sz w:val="28"/>
        </w:rPr>
        <w:t>Godkendt at DSMGs bestyrelse april 2017</w:t>
      </w: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sectPr w:rsidR="00A46D7F" w:rsidRPr="005D4778" w:rsidSect="00AB258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9" w:footer="0" w:gutter="0"/>
          <w:cols w:space="708"/>
          <w:titlePg/>
          <w:docGrid w:linePitch="360"/>
        </w:sectPr>
      </w:pPr>
    </w:p>
    <w:p w:rsidR="00894C75" w:rsidRPr="00536304" w:rsidRDefault="00894C75" w:rsidP="00894C75">
      <w:pPr>
        <w:pStyle w:val="TypografiBrdtekstVenstre"/>
        <w:rPr>
          <w:rFonts w:ascii="Arial" w:hAnsi="Arial" w:cs="Arial"/>
          <w:sz w:val="32"/>
          <w:szCs w:val="32"/>
        </w:rPr>
      </w:pPr>
      <w:r w:rsidRPr="00536304">
        <w:rPr>
          <w:rFonts w:ascii="Arial" w:hAnsi="Arial" w:cs="Arial"/>
          <w:b/>
          <w:bCs/>
          <w:sz w:val="32"/>
          <w:szCs w:val="32"/>
        </w:rPr>
        <w:lastRenderedPageBreak/>
        <w:t>Æ</w:t>
      </w:r>
      <w:r>
        <w:rPr>
          <w:rFonts w:ascii="Arial" w:hAnsi="Arial" w:cs="Arial"/>
          <w:b/>
          <w:bCs/>
          <w:sz w:val="32"/>
          <w:szCs w:val="32"/>
        </w:rPr>
        <w:t>ndringer i forhold til version 2</w:t>
      </w:r>
    </w:p>
    <w:p w:rsidR="00894C75" w:rsidRDefault="00894C75" w:rsidP="00894C75">
      <w:pPr>
        <w:numPr>
          <w:ilvl w:val="0"/>
          <w:numId w:val="44"/>
        </w:numPr>
        <w:rPr>
          <w:rFonts w:ascii="Arial" w:hAnsi="Arial" w:cs="Arial"/>
        </w:rPr>
      </w:pPr>
      <w:r>
        <w:rPr>
          <w:rFonts w:ascii="Arial" w:hAnsi="Arial" w:cs="Arial"/>
        </w:rPr>
        <w:t>Afsnit 4.3 er præciseret i forhold til præciseringer af godkendelse som specialist</w:t>
      </w:r>
    </w:p>
    <w:p w:rsidR="00894C75" w:rsidRPr="003E2AB5" w:rsidRDefault="00894C75" w:rsidP="00894C75">
      <w:pPr>
        <w:rPr>
          <w:rFonts w:ascii="Arial" w:hAnsi="Arial" w:cs="Arial"/>
        </w:rPr>
      </w:pPr>
    </w:p>
    <w:p w:rsidR="00A46D7F" w:rsidRPr="00536304" w:rsidRDefault="00A46D7F" w:rsidP="00F30DF4">
      <w:pPr>
        <w:pStyle w:val="TypografiBrdtekstVenstre"/>
        <w:rPr>
          <w:rFonts w:ascii="Arial" w:hAnsi="Arial" w:cs="Arial"/>
          <w:sz w:val="32"/>
          <w:szCs w:val="32"/>
        </w:rPr>
      </w:pPr>
      <w:r w:rsidRPr="00536304">
        <w:rPr>
          <w:rFonts w:ascii="Arial" w:hAnsi="Arial" w:cs="Arial"/>
          <w:b/>
          <w:bCs/>
          <w:sz w:val="32"/>
          <w:szCs w:val="32"/>
        </w:rPr>
        <w:t>Ændringer i forhold til version 1</w:t>
      </w:r>
    </w:p>
    <w:p w:rsidR="00A46D7F" w:rsidRPr="003E2AB5" w:rsidRDefault="00A46D7F" w:rsidP="00F30DF4">
      <w:pPr>
        <w:numPr>
          <w:ilvl w:val="0"/>
          <w:numId w:val="44"/>
        </w:numPr>
        <w:rPr>
          <w:rFonts w:ascii="Arial" w:hAnsi="Arial" w:cs="Arial"/>
        </w:rPr>
      </w:pPr>
      <w:r w:rsidRPr="003E2AB5">
        <w:rPr>
          <w:rFonts w:ascii="Arial" w:hAnsi="Arial" w:cs="Arial"/>
        </w:rPr>
        <w:t xml:space="preserve">Afsnittet ”Historisk baggrund” indført </w:t>
      </w:r>
    </w:p>
    <w:p w:rsidR="00A46D7F" w:rsidRPr="003E2AB5" w:rsidRDefault="00A46D7F" w:rsidP="00F30DF4">
      <w:pPr>
        <w:numPr>
          <w:ilvl w:val="0"/>
          <w:numId w:val="44"/>
        </w:numPr>
        <w:rPr>
          <w:rFonts w:ascii="Arial" w:hAnsi="Arial" w:cs="Arial"/>
        </w:rPr>
      </w:pPr>
      <w:r w:rsidRPr="003E2AB5">
        <w:rPr>
          <w:rFonts w:ascii="Arial" w:hAnsi="Arial" w:cs="Arial"/>
        </w:rPr>
        <w:t xml:space="preserve">Præcisering af adgangskrav </w:t>
      </w:r>
    </w:p>
    <w:p w:rsidR="00A46D7F" w:rsidRPr="003E2AB5" w:rsidRDefault="00A46D7F" w:rsidP="00F30DF4">
      <w:pPr>
        <w:numPr>
          <w:ilvl w:val="0"/>
          <w:numId w:val="44"/>
        </w:numPr>
        <w:rPr>
          <w:rFonts w:ascii="Arial" w:hAnsi="Arial" w:cs="Arial"/>
        </w:rPr>
      </w:pPr>
      <w:r w:rsidRPr="003E2AB5">
        <w:rPr>
          <w:rFonts w:ascii="Arial" w:hAnsi="Arial" w:cs="Arial"/>
        </w:rPr>
        <w:t>Generelle sproglige opdateringer/præciseringer specielt for at skelne mellem igangværende med uddannelse og afsluttet uddannelse</w:t>
      </w:r>
    </w:p>
    <w:p w:rsidR="00A46D7F" w:rsidRDefault="00A46D7F" w:rsidP="003E2AB5">
      <w:pPr>
        <w:rPr>
          <w:rFonts w:ascii="Arial" w:hAnsi="Arial" w:cs="Arial"/>
          <w:b/>
          <w:bCs/>
          <w:sz w:val="28"/>
        </w:rPr>
      </w:pP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bCs/>
          <w:sz w:val="28"/>
        </w:rPr>
        <w:sectPr w:rsidR="00A46D7F" w:rsidRPr="005D4778" w:rsidSect="00AB2585">
          <w:pgSz w:w="11906" w:h="16838"/>
          <w:pgMar w:top="1701" w:right="1134" w:bottom="1701" w:left="1134" w:header="709" w:footer="0" w:gutter="0"/>
          <w:cols w:space="708"/>
          <w:titlePg/>
          <w:docGrid w:linePitch="360"/>
        </w:sectPr>
      </w:pPr>
    </w:p>
    <w:p w:rsidR="00A46D7F" w:rsidRPr="005D4778" w:rsidRDefault="00A46D7F">
      <w:pPr>
        <w:jc w:val="center"/>
        <w:rPr>
          <w:rFonts w:ascii="Arial" w:hAnsi="Arial" w:cs="Arial"/>
          <w:b/>
          <w:bCs/>
          <w:sz w:val="28"/>
        </w:rPr>
      </w:pPr>
    </w:p>
    <w:p w:rsidR="00A46D7F" w:rsidRPr="005D4778" w:rsidRDefault="00A46D7F">
      <w:pPr>
        <w:jc w:val="center"/>
        <w:rPr>
          <w:rFonts w:ascii="Arial" w:hAnsi="Arial" w:cs="Arial"/>
          <w:b/>
          <w:sz w:val="28"/>
          <w:szCs w:val="28"/>
        </w:rPr>
      </w:pPr>
      <w:r w:rsidRPr="005D4778">
        <w:rPr>
          <w:rFonts w:ascii="Arial" w:hAnsi="Arial" w:cs="Arial"/>
          <w:b/>
          <w:sz w:val="28"/>
          <w:szCs w:val="28"/>
        </w:rPr>
        <w:t>Indholdsfortegnelse</w:t>
      </w:r>
    </w:p>
    <w:p w:rsidR="00A46D7F" w:rsidRDefault="00A46D7F">
      <w:pPr>
        <w:pStyle w:val="Indholdsfortegnelse1"/>
        <w:tabs>
          <w:tab w:val="left" w:pos="350"/>
          <w:tab w:val="right" w:pos="9628"/>
        </w:tabs>
        <w:rPr>
          <w:rFonts w:eastAsia="MS Mincho"/>
          <w:b w:val="0"/>
          <w:bCs w:val="0"/>
          <w:caps w:val="0"/>
          <w:noProof/>
          <w:sz w:val="24"/>
          <w:szCs w:val="24"/>
          <w:u w:val="none"/>
          <w:lang w:eastAsia="ja-JP"/>
        </w:rPr>
      </w:pPr>
      <w:r w:rsidRPr="003E2AB5">
        <w:rPr>
          <w:rFonts w:ascii="Arial" w:hAnsi="Arial" w:cs="Arial"/>
        </w:rPr>
        <w:fldChar w:fldCharType="begin"/>
      </w:r>
      <w:r w:rsidRPr="003E2AB5">
        <w:rPr>
          <w:rFonts w:ascii="Arial" w:hAnsi="Arial" w:cs="Arial"/>
        </w:rPr>
        <w:instrText xml:space="preserve"> TOC </w:instrText>
      </w:r>
      <w:r w:rsidRPr="005D4778">
        <w:rPr>
          <w:rFonts w:ascii="Arial" w:hAnsi="Arial" w:cs="Arial"/>
        </w:rPr>
        <w:instrText>\</w:instrText>
      </w:r>
      <w:r w:rsidRPr="003E2AB5">
        <w:rPr>
          <w:rFonts w:ascii="Arial" w:hAnsi="Arial" w:cs="Arial"/>
        </w:rPr>
        <w:instrText xml:space="preserve">o "1-3" </w:instrText>
      </w:r>
      <w:r w:rsidRPr="005D4778">
        <w:rPr>
          <w:rFonts w:ascii="Arial" w:hAnsi="Arial" w:cs="Arial"/>
        </w:rPr>
        <w:instrText>\</w:instrText>
      </w:r>
      <w:r w:rsidRPr="003E2AB5">
        <w:rPr>
          <w:rFonts w:ascii="Arial" w:hAnsi="Arial" w:cs="Arial"/>
        </w:rPr>
        <w:instrText xml:space="preserve">h </w:instrText>
      </w:r>
      <w:r w:rsidRPr="005D4778">
        <w:rPr>
          <w:rFonts w:ascii="Arial" w:hAnsi="Arial" w:cs="Arial"/>
        </w:rPr>
        <w:instrText>\</w:instrText>
      </w:r>
      <w:r w:rsidRPr="003E2AB5">
        <w:rPr>
          <w:rFonts w:ascii="Arial" w:hAnsi="Arial" w:cs="Arial"/>
        </w:rPr>
        <w:instrText xml:space="preserve">z </w:instrText>
      </w:r>
      <w:r w:rsidRPr="005D4778">
        <w:rPr>
          <w:rFonts w:ascii="Arial" w:hAnsi="Arial" w:cs="Arial"/>
        </w:rPr>
        <w:instrText>\</w:instrText>
      </w:r>
      <w:r w:rsidRPr="003E2AB5">
        <w:rPr>
          <w:rFonts w:ascii="Arial" w:hAnsi="Arial" w:cs="Arial"/>
        </w:rPr>
        <w:instrText xml:space="preserve">u </w:instrText>
      </w:r>
      <w:r w:rsidRPr="003E2AB5">
        <w:rPr>
          <w:rFonts w:ascii="Arial" w:hAnsi="Arial" w:cs="Arial"/>
        </w:rPr>
        <w:fldChar w:fldCharType="separate"/>
      </w:r>
      <w:hyperlink w:anchor="_Toc474778416" w:history="1">
        <w:r w:rsidRPr="00066607">
          <w:rPr>
            <w:rStyle w:val="Hyperlink"/>
            <w:noProof/>
          </w:rPr>
          <w:t>1</w:t>
        </w:r>
        <w:r>
          <w:rPr>
            <w:rFonts w:eastAsia="MS Mincho"/>
            <w:b w:val="0"/>
            <w:bCs w:val="0"/>
            <w:caps w:val="0"/>
            <w:noProof/>
            <w:sz w:val="24"/>
            <w:szCs w:val="24"/>
            <w:u w:val="none"/>
            <w:lang w:eastAsia="ja-JP"/>
          </w:rPr>
          <w:tab/>
        </w:r>
        <w:r w:rsidRPr="00066607">
          <w:rPr>
            <w:rStyle w:val="Hyperlink"/>
            <w:noProof/>
          </w:rPr>
          <w:t>Indledning</w:t>
        </w:r>
        <w:r>
          <w:rPr>
            <w:noProof/>
            <w:webHidden/>
          </w:rPr>
          <w:tab/>
        </w:r>
        <w:r>
          <w:rPr>
            <w:noProof/>
            <w:webHidden/>
          </w:rPr>
          <w:fldChar w:fldCharType="begin"/>
        </w:r>
        <w:r>
          <w:rPr>
            <w:noProof/>
            <w:webHidden/>
          </w:rPr>
          <w:instrText xml:space="preserve"> PAGEREF _Toc474778416 \h </w:instrText>
        </w:r>
        <w:r>
          <w:rPr>
            <w:noProof/>
            <w:webHidden/>
          </w:rPr>
        </w:r>
        <w:r>
          <w:rPr>
            <w:noProof/>
            <w:webHidden/>
          </w:rPr>
          <w:fldChar w:fldCharType="separate"/>
        </w:r>
        <w:r>
          <w:rPr>
            <w:noProof/>
            <w:webHidden/>
          </w:rPr>
          <w:t>4</w:t>
        </w:r>
        <w:r>
          <w:rPr>
            <w:noProof/>
            <w:webHidden/>
          </w:rPr>
          <w:fldChar w:fldCharType="end"/>
        </w:r>
      </w:hyperlink>
    </w:p>
    <w:p w:rsidR="00A46D7F" w:rsidRDefault="00112E19">
      <w:pPr>
        <w:pStyle w:val="Indholdsfortegnelse2"/>
        <w:tabs>
          <w:tab w:val="left" w:pos="515"/>
          <w:tab w:val="right" w:pos="9628"/>
        </w:tabs>
        <w:rPr>
          <w:rFonts w:eastAsia="MS Mincho"/>
          <w:b w:val="0"/>
          <w:bCs w:val="0"/>
          <w:smallCaps w:val="0"/>
          <w:noProof/>
          <w:sz w:val="24"/>
          <w:szCs w:val="24"/>
          <w:lang w:eastAsia="ja-JP"/>
        </w:rPr>
      </w:pPr>
      <w:hyperlink w:anchor="_Toc474778417" w:history="1">
        <w:r w:rsidR="00A46D7F" w:rsidRPr="00066607">
          <w:rPr>
            <w:rStyle w:val="Hyperlink"/>
            <w:noProof/>
          </w:rPr>
          <w:t>1.1</w:t>
        </w:r>
        <w:r w:rsidR="00A46D7F">
          <w:rPr>
            <w:rFonts w:eastAsia="MS Mincho"/>
            <w:b w:val="0"/>
            <w:bCs w:val="0"/>
            <w:smallCaps w:val="0"/>
            <w:noProof/>
            <w:sz w:val="24"/>
            <w:szCs w:val="24"/>
            <w:lang w:eastAsia="ja-JP"/>
          </w:rPr>
          <w:tab/>
        </w:r>
        <w:r w:rsidR="00A46D7F" w:rsidRPr="00066607">
          <w:rPr>
            <w:rStyle w:val="Hyperlink"/>
            <w:noProof/>
          </w:rPr>
          <w:t>Historisk baggrund</w:t>
        </w:r>
        <w:r w:rsidR="00A46D7F">
          <w:rPr>
            <w:noProof/>
            <w:webHidden/>
          </w:rPr>
          <w:tab/>
        </w:r>
        <w:r w:rsidR="00A46D7F">
          <w:rPr>
            <w:noProof/>
            <w:webHidden/>
          </w:rPr>
          <w:fldChar w:fldCharType="begin"/>
        </w:r>
        <w:r w:rsidR="00A46D7F">
          <w:rPr>
            <w:noProof/>
            <w:webHidden/>
          </w:rPr>
          <w:instrText xml:space="preserve"> PAGEREF _Toc474778417 \h </w:instrText>
        </w:r>
        <w:r w:rsidR="00A46D7F">
          <w:rPr>
            <w:noProof/>
            <w:webHidden/>
          </w:rPr>
        </w:r>
        <w:r w:rsidR="00A46D7F">
          <w:rPr>
            <w:noProof/>
            <w:webHidden/>
          </w:rPr>
          <w:fldChar w:fldCharType="separate"/>
        </w:r>
        <w:r w:rsidR="00A46D7F">
          <w:rPr>
            <w:noProof/>
            <w:webHidden/>
          </w:rPr>
          <w:t>4</w:t>
        </w:r>
        <w:r w:rsidR="00A46D7F">
          <w:rPr>
            <w:noProof/>
            <w:webHidden/>
          </w:rPr>
          <w:fldChar w:fldCharType="end"/>
        </w:r>
      </w:hyperlink>
    </w:p>
    <w:p w:rsidR="00A46D7F" w:rsidRDefault="00112E19">
      <w:pPr>
        <w:pStyle w:val="Indholdsfortegnelse3"/>
        <w:tabs>
          <w:tab w:val="left" w:pos="680"/>
          <w:tab w:val="right" w:pos="9628"/>
        </w:tabs>
        <w:rPr>
          <w:rFonts w:eastAsia="MS Mincho"/>
          <w:smallCaps w:val="0"/>
          <w:noProof/>
          <w:sz w:val="24"/>
          <w:szCs w:val="24"/>
          <w:lang w:eastAsia="ja-JP"/>
        </w:rPr>
      </w:pPr>
      <w:hyperlink w:anchor="_Toc474778418" w:history="1">
        <w:r w:rsidR="00A46D7F" w:rsidRPr="00066607">
          <w:rPr>
            <w:rStyle w:val="Hyperlink"/>
            <w:i/>
            <w:iCs/>
            <w:noProof/>
          </w:rPr>
          <w:t>1.1.1</w:t>
        </w:r>
        <w:r w:rsidR="00A46D7F">
          <w:rPr>
            <w:rFonts w:eastAsia="MS Mincho"/>
            <w:smallCaps w:val="0"/>
            <w:noProof/>
            <w:sz w:val="24"/>
            <w:szCs w:val="24"/>
            <w:lang w:eastAsia="ja-JP"/>
          </w:rPr>
          <w:tab/>
        </w:r>
        <w:r w:rsidR="00A46D7F" w:rsidRPr="00066607">
          <w:rPr>
            <w:rStyle w:val="Hyperlink"/>
            <w:i/>
            <w:iCs/>
            <w:noProof/>
          </w:rPr>
          <w:t>Overgangsordninger</w:t>
        </w:r>
        <w:r w:rsidR="00A46D7F">
          <w:rPr>
            <w:noProof/>
            <w:webHidden/>
          </w:rPr>
          <w:tab/>
        </w:r>
        <w:r w:rsidR="00A46D7F">
          <w:rPr>
            <w:noProof/>
            <w:webHidden/>
          </w:rPr>
          <w:fldChar w:fldCharType="begin"/>
        </w:r>
        <w:r w:rsidR="00A46D7F">
          <w:rPr>
            <w:noProof/>
            <w:webHidden/>
          </w:rPr>
          <w:instrText xml:space="preserve"> PAGEREF _Toc474778418 \h </w:instrText>
        </w:r>
        <w:r w:rsidR="00A46D7F">
          <w:rPr>
            <w:noProof/>
            <w:webHidden/>
          </w:rPr>
        </w:r>
        <w:r w:rsidR="00A46D7F">
          <w:rPr>
            <w:noProof/>
            <w:webHidden/>
          </w:rPr>
          <w:fldChar w:fldCharType="separate"/>
        </w:r>
        <w:r w:rsidR="00A46D7F">
          <w:rPr>
            <w:noProof/>
            <w:webHidden/>
          </w:rPr>
          <w:t>4</w:t>
        </w:r>
        <w:r w:rsidR="00A46D7F">
          <w:rPr>
            <w:noProof/>
            <w:webHidden/>
          </w:rPr>
          <w:fldChar w:fldCharType="end"/>
        </w:r>
      </w:hyperlink>
    </w:p>
    <w:p w:rsidR="00A46D7F" w:rsidRDefault="00112E19">
      <w:pPr>
        <w:pStyle w:val="Indholdsfortegnelse2"/>
        <w:tabs>
          <w:tab w:val="left" w:pos="515"/>
          <w:tab w:val="right" w:pos="9628"/>
        </w:tabs>
        <w:rPr>
          <w:rFonts w:eastAsia="MS Mincho"/>
          <w:b w:val="0"/>
          <w:bCs w:val="0"/>
          <w:smallCaps w:val="0"/>
          <w:noProof/>
          <w:sz w:val="24"/>
          <w:szCs w:val="24"/>
          <w:lang w:eastAsia="ja-JP"/>
        </w:rPr>
      </w:pPr>
      <w:hyperlink w:anchor="_Toc474778419" w:history="1">
        <w:r w:rsidR="00A46D7F" w:rsidRPr="00066607">
          <w:rPr>
            <w:rStyle w:val="Hyperlink"/>
            <w:noProof/>
          </w:rPr>
          <w:t>1.2</w:t>
        </w:r>
        <w:r w:rsidR="00A46D7F">
          <w:rPr>
            <w:rFonts w:eastAsia="MS Mincho"/>
            <w:b w:val="0"/>
            <w:bCs w:val="0"/>
            <w:smallCaps w:val="0"/>
            <w:noProof/>
            <w:sz w:val="24"/>
            <w:szCs w:val="24"/>
            <w:lang w:eastAsia="ja-JP"/>
          </w:rPr>
          <w:tab/>
        </w:r>
        <w:r w:rsidR="00A46D7F" w:rsidRPr="00066607">
          <w:rPr>
            <w:rStyle w:val="Hyperlink"/>
            <w:noProof/>
          </w:rPr>
          <w:t>UU2s sammensætning</w:t>
        </w:r>
        <w:r w:rsidR="00A46D7F">
          <w:rPr>
            <w:noProof/>
            <w:webHidden/>
          </w:rPr>
          <w:tab/>
        </w:r>
        <w:r w:rsidR="00A46D7F">
          <w:rPr>
            <w:noProof/>
            <w:webHidden/>
          </w:rPr>
          <w:fldChar w:fldCharType="begin"/>
        </w:r>
        <w:r w:rsidR="00A46D7F">
          <w:rPr>
            <w:noProof/>
            <w:webHidden/>
          </w:rPr>
          <w:instrText xml:space="preserve"> PAGEREF _Toc474778419 \h </w:instrText>
        </w:r>
        <w:r w:rsidR="00A46D7F">
          <w:rPr>
            <w:noProof/>
            <w:webHidden/>
          </w:rPr>
        </w:r>
        <w:r w:rsidR="00A46D7F">
          <w:rPr>
            <w:noProof/>
            <w:webHidden/>
          </w:rPr>
          <w:fldChar w:fldCharType="separate"/>
        </w:r>
        <w:r w:rsidR="00A46D7F">
          <w:rPr>
            <w:noProof/>
            <w:webHidden/>
          </w:rPr>
          <w:t>5</w:t>
        </w:r>
        <w:r w:rsidR="00A46D7F">
          <w:rPr>
            <w:noProof/>
            <w:webHidden/>
          </w:rPr>
          <w:fldChar w:fldCharType="end"/>
        </w:r>
      </w:hyperlink>
    </w:p>
    <w:p w:rsidR="00A46D7F" w:rsidRDefault="00112E19">
      <w:pPr>
        <w:pStyle w:val="Indholdsfortegnelse2"/>
        <w:tabs>
          <w:tab w:val="left" w:pos="515"/>
          <w:tab w:val="right" w:pos="9628"/>
        </w:tabs>
        <w:rPr>
          <w:rFonts w:eastAsia="MS Mincho"/>
          <w:b w:val="0"/>
          <w:bCs w:val="0"/>
          <w:smallCaps w:val="0"/>
          <w:noProof/>
          <w:sz w:val="24"/>
          <w:szCs w:val="24"/>
          <w:lang w:eastAsia="ja-JP"/>
        </w:rPr>
      </w:pPr>
      <w:hyperlink w:anchor="_Toc474778420" w:history="1">
        <w:r w:rsidR="00A46D7F" w:rsidRPr="00066607">
          <w:rPr>
            <w:rStyle w:val="Hyperlink"/>
            <w:noProof/>
          </w:rPr>
          <w:t>1.3</w:t>
        </w:r>
        <w:r w:rsidR="00A46D7F">
          <w:rPr>
            <w:rFonts w:eastAsia="MS Mincho"/>
            <w:b w:val="0"/>
            <w:bCs w:val="0"/>
            <w:smallCaps w:val="0"/>
            <w:noProof/>
            <w:sz w:val="24"/>
            <w:szCs w:val="24"/>
            <w:lang w:eastAsia="ja-JP"/>
          </w:rPr>
          <w:tab/>
        </w:r>
        <w:r w:rsidR="00A46D7F" w:rsidRPr="00066607">
          <w:rPr>
            <w:rStyle w:val="Hyperlink"/>
            <w:noProof/>
          </w:rPr>
          <w:t>Formål med specialistuddannelsen</w:t>
        </w:r>
        <w:r w:rsidR="00A46D7F">
          <w:rPr>
            <w:noProof/>
            <w:webHidden/>
          </w:rPr>
          <w:tab/>
        </w:r>
        <w:r w:rsidR="00A46D7F">
          <w:rPr>
            <w:noProof/>
            <w:webHidden/>
          </w:rPr>
          <w:fldChar w:fldCharType="begin"/>
        </w:r>
        <w:r w:rsidR="00A46D7F">
          <w:rPr>
            <w:noProof/>
            <w:webHidden/>
          </w:rPr>
          <w:instrText xml:space="preserve"> PAGEREF _Toc474778420 \h </w:instrText>
        </w:r>
        <w:r w:rsidR="00A46D7F">
          <w:rPr>
            <w:noProof/>
            <w:webHidden/>
          </w:rPr>
        </w:r>
        <w:r w:rsidR="00A46D7F">
          <w:rPr>
            <w:noProof/>
            <w:webHidden/>
          </w:rPr>
          <w:fldChar w:fldCharType="separate"/>
        </w:r>
        <w:r w:rsidR="00A46D7F">
          <w:rPr>
            <w:noProof/>
            <w:webHidden/>
          </w:rPr>
          <w:t>5</w:t>
        </w:r>
        <w:r w:rsidR="00A46D7F">
          <w:rPr>
            <w:noProof/>
            <w:webHidden/>
          </w:rPr>
          <w:fldChar w:fldCharType="end"/>
        </w:r>
      </w:hyperlink>
    </w:p>
    <w:p w:rsidR="00A46D7F" w:rsidRDefault="00112E19">
      <w:pPr>
        <w:pStyle w:val="Indholdsfortegnelse1"/>
        <w:tabs>
          <w:tab w:val="left" w:pos="350"/>
          <w:tab w:val="right" w:pos="9628"/>
        </w:tabs>
        <w:rPr>
          <w:rFonts w:eastAsia="MS Mincho"/>
          <w:b w:val="0"/>
          <w:bCs w:val="0"/>
          <w:caps w:val="0"/>
          <w:noProof/>
          <w:sz w:val="24"/>
          <w:szCs w:val="24"/>
          <w:u w:val="none"/>
          <w:lang w:eastAsia="ja-JP"/>
        </w:rPr>
      </w:pPr>
      <w:hyperlink w:anchor="_Toc474778421" w:history="1">
        <w:r w:rsidR="00A46D7F" w:rsidRPr="00066607">
          <w:rPr>
            <w:rStyle w:val="Hyperlink"/>
            <w:noProof/>
          </w:rPr>
          <w:t>2</w:t>
        </w:r>
        <w:r w:rsidR="00A46D7F">
          <w:rPr>
            <w:rFonts w:eastAsia="MS Mincho"/>
            <w:b w:val="0"/>
            <w:bCs w:val="0"/>
            <w:caps w:val="0"/>
            <w:noProof/>
            <w:sz w:val="24"/>
            <w:szCs w:val="24"/>
            <w:u w:val="none"/>
            <w:lang w:eastAsia="ja-JP"/>
          </w:rPr>
          <w:tab/>
        </w:r>
        <w:r w:rsidR="00A46D7F" w:rsidRPr="00066607">
          <w:rPr>
            <w:rStyle w:val="Hyperlink"/>
            <w:noProof/>
          </w:rPr>
          <w:t>Uddannelsen</w:t>
        </w:r>
        <w:r w:rsidR="00A46D7F">
          <w:rPr>
            <w:noProof/>
            <w:webHidden/>
          </w:rPr>
          <w:tab/>
        </w:r>
        <w:r w:rsidR="00A46D7F">
          <w:rPr>
            <w:noProof/>
            <w:webHidden/>
          </w:rPr>
          <w:fldChar w:fldCharType="begin"/>
        </w:r>
        <w:r w:rsidR="00A46D7F">
          <w:rPr>
            <w:noProof/>
            <w:webHidden/>
          </w:rPr>
          <w:instrText xml:space="preserve"> PAGEREF _Toc474778421 \h </w:instrText>
        </w:r>
        <w:r w:rsidR="00A46D7F">
          <w:rPr>
            <w:noProof/>
            <w:webHidden/>
          </w:rPr>
        </w:r>
        <w:r w:rsidR="00A46D7F">
          <w:rPr>
            <w:noProof/>
            <w:webHidden/>
          </w:rPr>
          <w:fldChar w:fldCharType="separate"/>
        </w:r>
        <w:r w:rsidR="00A46D7F">
          <w:rPr>
            <w:noProof/>
            <w:webHidden/>
          </w:rPr>
          <w:t>6</w:t>
        </w:r>
        <w:r w:rsidR="00A46D7F">
          <w:rPr>
            <w:noProof/>
            <w:webHidden/>
          </w:rPr>
          <w:fldChar w:fldCharType="end"/>
        </w:r>
      </w:hyperlink>
    </w:p>
    <w:p w:rsidR="00A46D7F" w:rsidRDefault="00112E19">
      <w:pPr>
        <w:pStyle w:val="Indholdsfortegnelse2"/>
        <w:tabs>
          <w:tab w:val="left" w:pos="515"/>
          <w:tab w:val="right" w:pos="9628"/>
        </w:tabs>
        <w:rPr>
          <w:rFonts w:eastAsia="MS Mincho"/>
          <w:b w:val="0"/>
          <w:bCs w:val="0"/>
          <w:smallCaps w:val="0"/>
          <w:noProof/>
          <w:sz w:val="24"/>
          <w:szCs w:val="24"/>
          <w:lang w:eastAsia="ja-JP"/>
        </w:rPr>
      </w:pPr>
      <w:hyperlink w:anchor="_Toc474778422" w:history="1">
        <w:r w:rsidR="00A46D7F" w:rsidRPr="00066607">
          <w:rPr>
            <w:rStyle w:val="Hyperlink"/>
            <w:noProof/>
          </w:rPr>
          <w:t>2.1</w:t>
        </w:r>
        <w:r w:rsidR="00A46D7F">
          <w:rPr>
            <w:rFonts w:eastAsia="MS Mincho"/>
            <w:b w:val="0"/>
            <w:bCs w:val="0"/>
            <w:smallCaps w:val="0"/>
            <w:noProof/>
            <w:sz w:val="24"/>
            <w:szCs w:val="24"/>
            <w:lang w:eastAsia="ja-JP"/>
          </w:rPr>
          <w:tab/>
        </w:r>
        <w:r w:rsidR="00A46D7F" w:rsidRPr="00066607">
          <w:rPr>
            <w:rStyle w:val="Hyperlink"/>
            <w:noProof/>
          </w:rPr>
          <w:t>Adgangskrav</w:t>
        </w:r>
        <w:r w:rsidR="00A46D7F">
          <w:rPr>
            <w:noProof/>
            <w:webHidden/>
          </w:rPr>
          <w:tab/>
        </w:r>
        <w:r w:rsidR="00A46D7F">
          <w:rPr>
            <w:noProof/>
            <w:webHidden/>
          </w:rPr>
          <w:fldChar w:fldCharType="begin"/>
        </w:r>
        <w:r w:rsidR="00A46D7F">
          <w:rPr>
            <w:noProof/>
            <w:webHidden/>
          </w:rPr>
          <w:instrText xml:space="preserve"> PAGEREF _Toc474778422 \h </w:instrText>
        </w:r>
        <w:r w:rsidR="00A46D7F">
          <w:rPr>
            <w:noProof/>
            <w:webHidden/>
          </w:rPr>
        </w:r>
        <w:r w:rsidR="00A46D7F">
          <w:rPr>
            <w:noProof/>
            <w:webHidden/>
          </w:rPr>
          <w:fldChar w:fldCharType="separate"/>
        </w:r>
        <w:r w:rsidR="00A46D7F">
          <w:rPr>
            <w:noProof/>
            <w:webHidden/>
          </w:rPr>
          <w:t>6</w:t>
        </w:r>
        <w:r w:rsidR="00A46D7F">
          <w:rPr>
            <w:noProof/>
            <w:webHidden/>
          </w:rPr>
          <w:fldChar w:fldCharType="end"/>
        </w:r>
      </w:hyperlink>
    </w:p>
    <w:p w:rsidR="00A46D7F" w:rsidRDefault="00112E19">
      <w:pPr>
        <w:pStyle w:val="Indholdsfortegnelse2"/>
        <w:tabs>
          <w:tab w:val="left" w:pos="515"/>
          <w:tab w:val="right" w:pos="9628"/>
        </w:tabs>
        <w:rPr>
          <w:rFonts w:eastAsia="MS Mincho"/>
          <w:b w:val="0"/>
          <w:bCs w:val="0"/>
          <w:smallCaps w:val="0"/>
          <w:noProof/>
          <w:sz w:val="24"/>
          <w:szCs w:val="24"/>
          <w:lang w:eastAsia="ja-JP"/>
        </w:rPr>
      </w:pPr>
      <w:hyperlink w:anchor="_Toc474778423" w:history="1">
        <w:r w:rsidR="00A46D7F" w:rsidRPr="00066607">
          <w:rPr>
            <w:rStyle w:val="Hyperlink"/>
            <w:noProof/>
          </w:rPr>
          <w:t>2.2</w:t>
        </w:r>
        <w:r w:rsidR="00A46D7F">
          <w:rPr>
            <w:rFonts w:eastAsia="MS Mincho"/>
            <w:b w:val="0"/>
            <w:bCs w:val="0"/>
            <w:smallCaps w:val="0"/>
            <w:noProof/>
            <w:sz w:val="24"/>
            <w:szCs w:val="24"/>
            <w:lang w:eastAsia="ja-JP"/>
          </w:rPr>
          <w:tab/>
        </w:r>
        <w:r w:rsidR="00A46D7F" w:rsidRPr="00066607">
          <w:rPr>
            <w:rStyle w:val="Hyperlink"/>
            <w:noProof/>
          </w:rPr>
          <w:t>Uddannelsesforløbet</w:t>
        </w:r>
        <w:r w:rsidR="00A46D7F">
          <w:rPr>
            <w:noProof/>
            <w:webHidden/>
          </w:rPr>
          <w:tab/>
        </w:r>
        <w:r w:rsidR="00A46D7F">
          <w:rPr>
            <w:noProof/>
            <w:webHidden/>
          </w:rPr>
          <w:fldChar w:fldCharType="begin"/>
        </w:r>
        <w:r w:rsidR="00A46D7F">
          <w:rPr>
            <w:noProof/>
            <w:webHidden/>
          </w:rPr>
          <w:instrText xml:space="preserve"> PAGEREF _Toc474778423 \h </w:instrText>
        </w:r>
        <w:r w:rsidR="00A46D7F">
          <w:rPr>
            <w:noProof/>
            <w:webHidden/>
          </w:rPr>
        </w:r>
        <w:r w:rsidR="00A46D7F">
          <w:rPr>
            <w:noProof/>
            <w:webHidden/>
          </w:rPr>
          <w:fldChar w:fldCharType="separate"/>
        </w:r>
        <w:r w:rsidR="00A46D7F">
          <w:rPr>
            <w:noProof/>
            <w:webHidden/>
          </w:rPr>
          <w:t>6</w:t>
        </w:r>
        <w:r w:rsidR="00A46D7F">
          <w:rPr>
            <w:noProof/>
            <w:webHidden/>
          </w:rPr>
          <w:fldChar w:fldCharType="end"/>
        </w:r>
      </w:hyperlink>
    </w:p>
    <w:p w:rsidR="00A46D7F" w:rsidRDefault="00112E19">
      <w:pPr>
        <w:pStyle w:val="Indholdsfortegnelse2"/>
        <w:tabs>
          <w:tab w:val="left" w:pos="515"/>
          <w:tab w:val="right" w:pos="9628"/>
        </w:tabs>
        <w:rPr>
          <w:rFonts w:eastAsia="MS Mincho"/>
          <w:b w:val="0"/>
          <w:bCs w:val="0"/>
          <w:smallCaps w:val="0"/>
          <w:noProof/>
          <w:sz w:val="24"/>
          <w:szCs w:val="24"/>
          <w:lang w:eastAsia="ja-JP"/>
        </w:rPr>
      </w:pPr>
      <w:hyperlink w:anchor="_Toc474778424" w:history="1">
        <w:r w:rsidR="00A46D7F" w:rsidRPr="00066607">
          <w:rPr>
            <w:rStyle w:val="Hyperlink"/>
            <w:noProof/>
          </w:rPr>
          <w:t>2.3</w:t>
        </w:r>
        <w:r w:rsidR="00A46D7F">
          <w:rPr>
            <w:rFonts w:eastAsia="MS Mincho"/>
            <w:b w:val="0"/>
            <w:bCs w:val="0"/>
            <w:smallCaps w:val="0"/>
            <w:noProof/>
            <w:sz w:val="24"/>
            <w:szCs w:val="24"/>
            <w:lang w:eastAsia="ja-JP"/>
          </w:rPr>
          <w:tab/>
        </w:r>
        <w:r w:rsidR="00A46D7F" w:rsidRPr="00066607">
          <w:rPr>
            <w:rStyle w:val="Hyperlink"/>
            <w:noProof/>
          </w:rPr>
          <w:t>Målbeskrivelse</w:t>
        </w:r>
        <w:r w:rsidR="00A46D7F">
          <w:rPr>
            <w:noProof/>
            <w:webHidden/>
          </w:rPr>
          <w:tab/>
        </w:r>
        <w:r w:rsidR="00A46D7F">
          <w:rPr>
            <w:noProof/>
            <w:webHidden/>
          </w:rPr>
          <w:fldChar w:fldCharType="begin"/>
        </w:r>
        <w:r w:rsidR="00A46D7F">
          <w:rPr>
            <w:noProof/>
            <w:webHidden/>
          </w:rPr>
          <w:instrText xml:space="preserve"> PAGEREF _Toc474778424 \h </w:instrText>
        </w:r>
        <w:r w:rsidR="00A46D7F">
          <w:rPr>
            <w:noProof/>
            <w:webHidden/>
          </w:rPr>
        </w:r>
        <w:r w:rsidR="00A46D7F">
          <w:rPr>
            <w:noProof/>
            <w:webHidden/>
          </w:rPr>
          <w:fldChar w:fldCharType="separate"/>
        </w:r>
        <w:r w:rsidR="00A46D7F">
          <w:rPr>
            <w:noProof/>
            <w:webHidden/>
          </w:rPr>
          <w:t>7</w:t>
        </w:r>
        <w:r w:rsidR="00A46D7F">
          <w:rPr>
            <w:noProof/>
            <w:webHidden/>
          </w:rPr>
          <w:fldChar w:fldCharType="end"/>
        </w:r>
      </w:hyperlink>
    </w:p>
    <w:p w:rsidR="00A46D7F" w:rsidRDefault="00112E19">
      <w:pPr>
        <w:pStyle w:val="Indholdsfortegnelse3"/>
        <w:tabs>
          <w:tab w:val="left" w:pos="680"/>
          <w:tab w:val="right" w:pos="9628"/>
        </w:tabs>
        <w:rPr>
          <w:rFonts w:eastAsia="MS Mincho"/>
          <w:smallCaps w:val="0"/>
          <w:noProof/>
          <w:sz w:val="24"/>
          <w:szCs w:val="24"/>
          <w:lang w:eastAsia="ja-JP"/>
        </w:rPr>
      </w:pPr>
      <w:hyperlink w:anchor="_Toc474778425" w:history="1">
        <w:r w:rsidR="00A46D7F" w:rsidRPr="00066607">
          <w:rPr>
            <w:rStyle w:val="Hyperlink"/>
            <w:i/>
            <w:noProof/>
          </w:rPr>
          <w:t>2.3.1</w:t>
        </w:r>
        <w:r w:rsidR="00A46D7F">
          <w:rPr>
            <w:rFonts w:eastAsia="MS Mincho"/>
            <w:smallCaps w:val="0"/>
            <w:noProof/>
            <w:sz w:val="24"/>
            <w:szCs w:val="24"/>
            <w:lang w:eastAsia="ja-JP"/>
          </w:rPr>
          <w:tab/>
        </w:r>
        <w:r w:rsidR="00A46D7F" w:rsidRPr="00066607">
          <w:rPr>
            <w:rStyle w:val="Hyperlink"/>
            <w:i/>
            <w:noProof/>
          </w:rPr>
          <w:t>Basal cellebiologi og genetik</w:t>
        </w:r>
        <w:r w:rsidR="00A46D7F">
          <w:rPr>
            <w:noProof/>
            <w:webHidden/>
          </w:rPr>
          <w:tab/>
        </w:r>
        <w:r w:rsidR="00A46D7F">
          <w:rPr>
            <w:noProof/>
            <w:webHidden/>
          </w:rPr>
          <w:fldChar w:fldCharType="begin"/>
        </w:r>
        <w:r w:rsidR="00A46D7F">
          <w:rPr>
            <w:noProof/>
            <w:webHidden/>
          </w:rPr>
          <w:instrText xml:space="preserve"> PAGEREF _Toc474778425 \h </w:instrText>
        </w:r>
        <w:r w:rsidR="00A46D7F">
          <w:rPr>
            <w:noProof/>
            <w:webHidden/>
          </w:rPr>
        </w:r>
        <w:r w:rsidR="00A46D7F">
          <w:rPr>
            <w:noProof/>
            <w:webHidden/>
          </w:rPr>
          <w:fldChar w:fldCharType="separate"/>
        </w:r>
        <w:r w:rsidR="00A46D7F">
          <w:rPr>
            <w:noProof/>
            <w:webHidden/>
          </w:rPr>
          <w:t>7</w:t>
        </w:r>
        <w:r w:rsidR="00A46D7F">
          <w:rPr>
            <w:noProof/>
            <w:webHidden/>
          </w:rPr>
          <w:fldChar w:fldCharType="end"/>
        </w:r>
      </w:hyperlink>
    </w:p>
    <w:p w:rsidR="00A46D7F" w:rsidRDefault="00112E19">
      <w:pPr>
        <w:pStyle w:val="Indholdsfortegnelse3"/>
        <w:tabs>
          <w:tab w:val="left" w:pos="680"/>
          <w:tab w:val="right" w:pos="9628"/>
        </w:tabs>
        <w:rPr>
          <w:rFonts w:eastAsia="MS Mincho"/>
          <w:smallCaps w:val="0"/>
          <w:noProof/>
          <w:sz w:val="24"/>
          <w:szCs w:val="24"/>
          <w:lang w:eastAsia="ja-JP"/>
        </w:rPr>
      </w:pPr>
      <w:hyperlink w:anchor="_Toc474778426" w:history="1">
        <w:r w:rsidR="00A46D7F" w:rsidRPr="00066607">
          <w:rPr>
            <w:rStyle w:val="Hyperlink"/>
            <w:i/>
            <w:iCs/>
            <w:noProof/>
          </w:rPr>
          <w:t>2.3.2</w:t>
        </w:r>
        <w:r w:rsidR="00A46D7F">
          <w:rPr>
            <w:rFonts w:eastAsia="MS Mincho"/>
            <w:smallCaps w:val="0"/>
            <w:noProof/>
            <w:sz w:val="24"/>
            <w:szCs w:val="24"/>
            <w:lang w:eastAsia="ja-JP"/>
          </w:rPr>
          <w:tab/>
        </w:r>
        <w:r w:rsidR="00A46D7F" w:rsidRPr="00066607">
          <w:rPr>
            <w:rStyle w:val="Hyperlink"/>
            <w:i/>
            <w:iCs/>
            <w:noProof/>
          </w:rPr>
          <w:t>Klinisk/medicinsk kendskab og færdigheder</w:t>
        </w:r>
        <w:r w:rsidR="00A46D7F">
          <w:rPr>
            <w:noProof/>
            <w:webHidden/>
          </w:rPr>
          <w:tab/>
        </w:r>
        <w:r w:rsidR="00A46D7F">
          <w:rPr>
            <w:noProof/>
            <w:webHidden/>
          </w:rPr>
          <w:fldChar w:fldCharType="begin"/>
        </w:r>
        <w:r w:rsidR="00A46D7F">
          <w:rPr>
            <w:noProof/>
            <w:webHidden/>
          </w:rPr>
          <w:instrText xml:space="preserve"> PAGEREF _Toc474778426 \h </w:instrText>
        </w:r>
        <w:r w:rsidR="00A46D7F">
          <w:rPr>
            <w:noProof/>
            <w:webHidden/>
          </w:rPr>
        </w:r>
        <w:r w:rsidR="00A46D7F">
          <w:rPr>
            <w:noProof/>
            <w:webHidden/>
          </w:rPr>
          <w:fldChar w:fldCharType="separate"/>
        </w:r>
        <w:r w:rsidR="00A46D7F">
          <w:rPr>
            <w:noProof/>
            <w:webHidden/>
          </w:rPr>
          <w:t>7</w:t>
        </w:r>
        <w:r w:rsidR="00A46D7F">
          <w:rPr>
            <w:noProof/>
            <w:webHidden/>
          </w:rPr>
          <w:fldChar w:fldCharType="end"/>
        </w:r>
      </w:hyperlink>
    </w:p>
    <w:p w:rsidR="00A46D7F" w:rsidRDefault="00112E19">
      <w:pPr>
        <w:pStyle w:val="Indholdsfortegnelse3"/>
        <w:tabs>
          <w:tab w:val="left" w:pos="680"/>
          <w:tab w:val="right" w:pos="9628"/>
        </w:tabs>
        <w:rPr>
          <w:rFonts w:eastAsia="MS Mincho"/>
          <w:smallCaps w:val="0"/>
          <w:noProof/>
          <w:sz w:val="24"/>
          <w:szCs w:val="24"/>
          <w:lang w:eastAsia="ja-JP"/>
        </w:rPr>
      </w:pPr>
      <w:hyperlink w:anchor="_Toc474778427" w:history="1">
        <w:r w:rsidR="00A46D7F" w:rsidRPr="00066607">
          <w:rPr>
            <w:rStyle w:val="Hyperlink"/>
            <w:i/>
            <w:iCs/>
            <w:noProof/>
          </w:rPr>
          <w:t>2.3.3</w:t>
        </w:r>
        <w:r w:rsidR="00A46D7F">
          <w:rPr>
            <w:rFonts w:eastAsia="MS Mincho"/>
            <w:smallCaps w:val="0"/>
            <w:noProof/>
            <w:sz w:val="24"/>
            <w:szCs w:val="24"/>
            <w:lang w:eastAsia="ja-JP"/>
          </w:rPr>
          <w:tab/>
        </w:r>
        <w:r w:rsidR="00A46D7F" w:rsidRPr="00066607">
          <w:rPr>
            <w:rStyle w:val="Hyperlink"/>
            <w:i/>
            <w:iCs/>
            <w:noProof/>
          </w:rPr>
          <w:t>Gruppe- og kommunikationsfærdigheder</w:t>
        </w:r>
        <w:r w:rsidR="00A46D7F">
          <w:rPr>
            <w:noProof/>
            <w:webHidden/>
          </w:rPr>
          <w:tab/>
        </w:r>
        <w:r w:rsidR="00A46D7F">
          <w:rPr>
            <w:noProof/>
            <w:webHidden/>
          </w:rPr>
          <w:fldChar w:fldCharType="begin"/>
        </w:r>
        <w:r w:rsidR="00A46D7F">
          <w:rPr>
            <w:noProof/>
            <w:webHidden/>
          </w:rPr>
          <w:instrText xml:space="preserve"> PAGEREF _Toc474778427 \h </w:instrText>
        </w:r>
        <w:r w:rsidR="00A46D7F">
          <w:rPr>
            <w:noProof/>
            <w:webHidden/>
          </w:rPr>
        </w:r>
        <w:r w:rsidR="00A46D7F">
          <w:rPr>
            <w:noProof/>
            <w:webHidden/>
          </w:rPr>
          <w:fldChar w:fldCharType="separate"/>
        </w:r>
        <w:r w:rsidR="00A46D7F">
          <w:rPr>
            <w:noProof/>
            <w:webHidden/>
          </w:rPr>
          <w:t>8</w:t>
        </w:r>
        <w:r w:rsidR="00A46D7F">
          <w:rPr>
            <w:noProof/>
            <w:webHidden/>
          </w:rPr>
          <w:fldChar w:fldCharType="end"/>
        </w:r>
      </w:hyperlink>
    </w:p>
    <w:p w:rsidR="00A46D7F" w:rsidRDefault="00112E19">
      <w:pPr>
        <w:pStyle w:val="Indholdsfortegnelse3"/>
        <w:tabs>
          <w:tab w:val="left" w:pos="680"/>
          <w:tab w:val="right" w:pos="9628"/>
        </w:tabs>
        <w:rPr>
          <w:rFonts w:eastAsia="MS Mincho"/>
          <w:smallCaps w:val="0"/>
          <w:noProof/>
          <w:sz w:val="24"/>
          <w:szCs w:val="24"/>
          <w:lang w:eastAsia="ja-JP"/>
        </w:rPr>
      </w:pPr>
      <w:hyperlink w:anchor="_Toc474778428" w:history="1">
        <w:r w:rsidR="00A46D7F" w:rsidRPr="00066607">
          <w:rPr>
            <w:rStyle w:val="Hyperlink"/>
            <w:i/>
            <w:noProof/>
          </w:rPr>
          <w:t>2.3.4</w:t>
        </w:r>
        <w:r w:rsidR="00A46D7F">
          <w:rPr>
            <w:rFonts w:eastAsia="MS Mincho"/>
            <w:smallCaps w:val="0"/>
            <w:noProof/>
            <w:sz w:val="24"/>
            <w:szCs w:val="24"/>
            <w:lang w:eastAsia="ja-JP"/>
          </w:rPr>
          <w:tab/>
        </w:r>
        <w:r w:rsidR="00A46D7F" w:rsidRPr="00066607">
          <w:rPr>
            <w:rStyle w:val="Hyperlink"/>
            <w:i/>
            <w:noProof/>
          </w:rPr>
          <w:t>Generelle laboratoriemæssigemål</w:t>
        </w:r>
        <w:r w:rsidR="00A46D7F">
          <w:rPr>
            <w:noProof/>
            <w:webHidden/>
          </w:rPr>
          <w:tab/>
        </w:r>
        <w:r w:rsidR="00A46D7F">
          <w:rPr>
            <w:noProof/>
            <w:webHidden/>
          </w:rPr>
          <w:fldChar w:fldCharType="begin"/>
        </w:r>
        <w:r w:rsidR="00A46D7F">
          <w:rPr>
            <w:noProof/>
            <w:webHidden/>
          </w:rPr>
          <w:instrText xml:space="preserve"> PAGEREF _Toc474778428 \h </w:instrText>
        </w:r>
        <w:r w:rsidR="00A46D7F">
          <w:rPr>
            <w:noProof/>
            <w:webHidden/>
          </w:rPr>
        </w:r>
        <w:r w:rsidR="00A46D7F">
          <w:rPr>
            <w:noProof/>
            <w:webHidden/>
          </w:rPr>
          <w:fldChar w:fldCharType="separate"/>
        </w:r>
        <w:r w:rsidR="00A46D7F">
          <w:rPr>
            <w:noProof/>
            <w:webHidden/>
          </w:rPr>
          <w:t>8</w:t>
        </w:r>
        <w:r w:rsidR="00A46D7F">
          <w:rPr>
            <w:noProof/>
            <w:webHidden/>
          </w:rPr>
          <w:fldChar w:fldCharType="end"/>
        </w:r>
      </w:hyperlink>
    </w:p>
    <w:p w:rsidR="00A46D7F" w:rsidRDefault="00112E19">
      <w:pPr>
        <w:pStyle w:val="Indholdsfortegnelse3"/>
        <w:tabs>
          <w:tab w:val="left" w:pos="680"/>
          <w:tab w:val="right" w:pos="9628"/>
        </w:tabs>
        <w:rPr>
          <w:rFonts w:eastAsia="MS Mincho"/>
          <w:smallCaps w:val="0"/>
          <w:noProof/>
          <w:sz w:val="24"/>
          <w:szCs w:val="24"/>
          <w:lang w:eastAsia="ja-JP"/>
        </w:rPr>
      </w:pPr>
      <w:hyperlink w:anchor="_Toc474778429" w:history="1">
        <w:r w:rsidR="00A46D7F" w:rsidRPr="00066607">
          <w:rPr>
            <w:rStyle w:val="Hyperlink"/>
            <w:i/>
            <w:noProof/>
          </w:rPr>
          <w:t>2.3.5</w:t>
        </w:r>
        <w:r w:rsidR="00A46D7F">
          <w:rPr>
            <w:rFonts w:eastAsia="MS Mincho"/>
            <w:smallCaps w:val="0"/>
            <w:noProof/>
            <w:sz w:val="24"/>
            <w:szCs w:val="24"/>
            <w:lang w:eastAsia="ja-JP"/>
          </w:rPr>
          <w:tab/>
        </w:r>
        <w:r w:rsidR="00A46D7F" w:rsidRPr="00066607">
          <w:rPr>
            <w:rStyle w:val="Hyperlink"/>
            <w:i/>
            <w:noProof/>
          </w:rPr>
          <w:t>Kendskab til good medical practice</w:t>
        </w:r>
        <w:r w:rsidR="00A46D7F">
          <w:rPr>
            <w:noProof/>
            <w:webHidden/>
          </w:rPr>
          <w:tab/>
        </w:r>
        <w:r w:rsidR="00A46D7F">
          <w:rPr>
            <w:noProof/>
            <w:webHidden/>
          </w:rPr>
          <w:fldChar w:fldCharType="begin"/>
        </w:r>
        <w:r w:rsidR="00A46D7F">
          <w:rPr>
            <w:noProof/>
            <w:webHidden/>
          </w:rPr>
          <w:instrText xml:space="preserve"> PAGEREF _Toc474778429 \h </w:instrText>
        </w:r>
        <w:r w:rsidR="00A46D7F">
          <w:rPr>
            <w:noProof/>
            <w:webHidden/>
          </w:rPr>
        </w:r>
        <w:r w:rsidR="00A46D7F">
          <w:rPr>
            <w:noProof/>
            <w:webHidden/>
          </w:rPr>
          <w:fldChar w:fldCharType="separate"/>
        </w:r>
        <w:r w:rsidR="00A46D7F">
          <w:rPr>
            <w:noProof/>
            <w:webHidden/>
          </w:rPr>
          <w:t>9</w:t>
        </w:r>
        <w:r w:rsidR="00A46D7F">
          <w:rPr>
            <w:noProof/>
            <w:webHidden/>
          </w:rPr>
          <w:fldChar w:fldCharType="end"/>
        </w:r>
      </w:hyperlink>
    </w:p>
    <w:p w:rsidR="00A46D7F" w:rsidRDefault="00112E19">
      <w:pPr>
        <w:pStyle w:val="Indholdsfortegnelse3"/>
        <w:tabs>
          <w:tab w:val="left" w:pos="680"/>
          <w:tab w:val="right" w:pos="9628"/>
        </w:tabs>
        <w:rPr>
          <w:rFonts w:eastAsia="MS Mincho"/>
          <w:smallCaps w:val="0"/>
          <w:noProof/>
          <w:sz w:val="24"/>
          <w:szCs w:val="24"/>
          <w:lang w:eastAsia="ja-JP"/>
        </w:rPr>
      </w:pPr>
      <w:hyperlink w:anchor="_Toc474778430" w:history="1">
        <w:r w:rsidR="00A46D7F" w:rsidRPr="00066607">
          <w:rPr>
            <w:rStyle w:val="Hyperlink"/>
            <w:i/>
            <w:noProof/>
          </w:rPr>
          <w:t>2.3.6</w:t>
        </w:r>
        <w:r w:rsidR="00A46D7F">
          <w:rPr>
            <w:rFonts w:eastAsia="MS Mincho"/>
            <w:smallCaps w:val="0"/>
            <w:noProof/>
            <w:sz w:val="24"/>
            <w:szCs w:val="24"/>
            <w:lang w:eastAsia="ja-JP"/>
          </w:rPr>
          <w:tab/>
        </w:r>
        <w:r w:rsidR="00A46D7F" w:rsidRPr="00066607">
          <w:rPr>
            <w:rStyle w:val="Hyperlink"/>
            <w:i/>
            <w:noProof/>
          </w:rPr>
          <w:t>Bioinformatik</w:t>
        </w:r>
        <w:r w:rsidR="00A46D7F">
          <w:rPr>
            <w:noProof/>
            <w:webHidden/>
          </w:rPr>
          <w:tab/>
        </w:r>
        <w:r w:rsidR="00A46D7F">
          <w:rPr>
            <w:noProof/>
            <w:webHidden/>
          </w:rPr>
          <w:fldChar w:fldCharType="begin"/>
        </w:r>
        <w:r w:rsidR="00A46D7F">
          <w:rPr>
            <w:noProof/>
            <w:webHidden/>
          </w:rPr>
          <w:instrText xml:space="preserve"> PAGEREF _Toc474778430 \h </w:instrText>
        </w:r>
        <w:r w:rsidR="00A46D7F">
          <w:rPr>
            <w:noProof/>
            <w:webHidden/>
          </w:rPr>
        </w:r>
        <w:r w:rsidR="00A46D7F">
          <w:rPr>
            <w:noProof/>
            <w:webHidden/>
          </w:rPr>
          <w:fldChar w:fldCharType="separate"/>
        </w:r>
        <w:r w:rsidR="00A46D7F">
          <w:rPr>
            <w:noProof/>
            <w:webHidden/>
          </w:rPr>
          <w:t>9</w:t>
        </w:r>
        <w:r w:rsidR="00A46D7F">
          <w:rPr>
            <w:noProof/>
            <w:webHidden/>
          </w:rPr>
          <w:fldChar w:fldCharType="end"/>
        </w:r>
      </w:hyperlink>
    </w:p>
    <w:p w:rsidR="00A46D7F" w:rsidRDefault="00112E19">
      <w:pPr>
        <w:pStyle w:val="Indholdsfortegnelse3"/>
        <w:tabs>
          <w:tab w:val="left" w:pos="680"/>
          <w:tab w:val="right" w:pos="9628"/>
        </w:tabs>
        <w:rPr>
          <w:rFonts w:eastAsia="MS Mincho"/>
          <w:smallCaps w:val="0"/>
          <w:noProof/>
          <w:sz w:val="24"/>
          <w:szCs w:val="24"/>
          <w:lang w:eastAsia="ja-JP"/>
        </w:rPr>
      </w:pPr>
      <w:hyperlink w:anchor="_Toc474778431" w:history="1">
        <w:r w:rsidR="00A46D7F" w:rsidRPr="00066607">
          <w:rPr>
            <w:rStyle w:val="Hyperlink"/>
            <w:i/>
            <w:noProof/>
          </w:rPr>
          <w:t>2.3.7</w:t>
        </w:r>
        <w:r w:rsidR="00A46D7F">
          <w:rPr>
            <w:rFonts w:eastAsia="MS Mincho"/>
            <w:smallCaps w:val="0"/>
            <w:noProof/>
            <w:sz w:val="24"/>
            <w:szCs w:val="24"/>
            <w:lang w:eastAsia="ja-JP"/>
          </w:rPr>
          <w:tab/>
        </w:r>
        <w:r w:rsidR="00A46D7F" w:rsidRPr="00066607">
          <w:rPr>
            <w:rStyle w:val="Hyperlink"/>
            <w:i/>
            <w:noProof/>
          </w:rPr>
          <w:t>Administrationsfærdigheder</w:t>
        </w:r>
        <w:r w:rsidR="00A46D7F">
          <w:rPr>
            <w:noProof/>
            <w:webHidden/>
          </w:rPr>
          <w:tab/>
        </w:r>
        <w:r w:rsidR="00A46D7F">
          <w:rPr>
            <w:noProof/>
            <w:webHidden/>
          </w:rPr>
          <w:fldChar w:fldCharType="begin"/>
        </w:r>
        <w:r w:rsidR="00A46D7F">
          <w:rPr>
            <w:noProof/>
            <w:webHidden/>
          </w:rPr>
          <w:instrText xml:space="preserve"> PAGEREF _Toc474778431 \h </w:instrText>
        </w:r>
        <w:r w:rsidR="00A46D7F">
          <w:rPr>
            <w:noProof/>
            <w:webHidden/>
          </w:rPr>
        </w:r>
        <w:r w:rsidR="00A46D7F">
          <w:rPr>
            <w:noProof/>
            <w:webHidden/>
          </w:rPr>
          <w:fldChar w:fldCharType="separate"/>
        </w:r>
        <w:r w:rsidR="00A46D7F">
          <w:rPr>
            <w:noProof/>
            <w:webHidden/>
          </w:rPr>
          <w:t>9</w:t>
        </w:r>
        <w:r w:rsidR="00A46D7F">
          <w:rPr>
            <w:noProof/>
            <w:webHidden/>
          </w:rPr>
          <w:fldChar w:fldCharType="end"/>
        </w:r>
      </w:hyperlink>
    </w:p>
    <w:p w:rsidR="00A46D7F" w:rsidRDefault="00112E19">
      <w:pPr>
        <w:pStyle w:val="Indholdsfortegnelse3"/>
        <w:tabs>
          <w:tab w:val="left" w:pos="680"/>
          <w:tab w:val="right" w:pos="9628"/>
        </w:tabs>
        <w:rPr>
          <w:rFonts w:eastAsia="MS Mincho"/>
          <w:smallCaps w:val="0"/>
          <w:noProof/>
          <w:sz w:val="24"/>
          <w:szCs w:val="24"/>
          <w:lang w:eastAsia="ja-JP"/>
        </w:rPr>
      </w:pPr>
      <w:hyperlink w:anchor="_Toc474778432" w:history="1">
        <w:r w:rsidR="00A46D7F" w:rsidRPr="00066607">
          <w:rPr>
            <w:rStyle w:val="Hyperlink"/>
            <w:i/>
            <w:noProof/>
          </w:rPr>
          <w:t>2.3.8</w:t>
        </w:r>
        <w:r w:rsidR="00A46D7F">
          <w:rPr>
            <w:rFonts w:eastAsia="MS Mincho"/>
            <w:smallCaps w:val="0"/>
            <w:noProof/>
            <w:sz w:val="24"/>
            <w:szCs w:val="24"/>
            <w:lang w:eastAsia="ja-JP"/>
          </w:rPr>
          <w:tab/>
        </w:r>
        <w:r w:rsidR="00A46D7F" w:rsidRPr="00066607">
          <w:rPr>
            <w:rStyle w:val="Hyperlink"/>
            <w:noProof/>
          </w:rPr>
          <w:t>Undervisning</w:t>
        </w:r>
        <w:r w:rsidR="00A46D7F">
          <w:rPr>
            <w:noProof/>
            <w:webHidden/>
          </w:rPr>
          <w:tab/>
        </w:r>
        <w:r w:rsidR="00A46D7F">
          <w:rPr>
            <w:noProof/>
            <w:webHidden/>
          </w:rPr>
          <w:fldChar w:fldCharType="begin"/>
        </w:r>
        <w:r w:rsidR="00A46D7F">
          <w:rPr>
            <w:noProof/>
            <w:webHidden/>
          </w:rPr>
          <w:instrText xml:space="preserve"> PAGEREF _Toc474778432 \h </w:instrText>
        </w:r>
        <w:r w:rsidR="00A46D7F">
          <w:rPr>
            <w:noProof/>
            <w:webHidden/>
          </w:rPr>
        </w:r>
        <w:r w:rsidR="00A46D7F">
          <w:rPr>
            <w:noProof/>
            <w:webHidden/>
          </w:rPr>
          <w:fldChar w:fldCharType="separate"/>
        </w:r>
        <w:r w:rsidR="00A46D7F">
          <w:rPr>
            <w:noProof/>
            <w:webHidden/>
          </w:rPr>
          <w:t>9</w:t>
        </w:r>
        <w:r w:rsidR="00A46D7F">
          <w:rPr>
            <w:noProof/>
            <w:webHidden/>
          </w:rPr>
          <w:fldChar w:fldCharType="end"/>
        </w:r>
      </w:hyperlink>
    </w:p>
    <w:p w:rsidR="00A46D7F" w:rsidRDefault="00112E19">
      <w:pPr>
        <w:pStyle w:val="Indholdsfortegnelse1"/>
        <w:tabs>
          <w:tab w:val="left" w:pos="350"/>
          <w:tab w:val="right" w:pos="9628"/>
        </w:tabs>
        <w:rPr>
          <w:rFonts w:eastAsia="MS Mincho"/>
          <w:b w:val="0"/>
          <w:bCs w:val="0"/>
          <w:caps w:val="0"/>
          <w:noProof/>
          <w:sz w:val="24"/>
          <w:szCs w:val="24"/>
          <w:u w:val="none"/>
          <w:lang w:eastAsia="ja-JP"/>
        </w:rPr>
      </w:pPr>
      <w:hyperlink w:anchor="_Toc474778433" w:history="1">
        <w:r w:rsidR="00A46D7F" w:rsidRPr="00066607">
          <w:rPr>
            <w:rStyle w:val="Hyperlink"/>
            <w:noProof/>
          </w:rPr>
          <w:t>3</w:t>
        </w:r>
        <w:r w:rsidR="00A46D7F">
          <w:rPr>
            <w:rFonts w:eastAsia="MS Mincho"/>
            <w:b w:val="0"/>
            <w:bCs w:val="0"/>
            <w:caps w:val="0"/>
            <w:noProof/>
            <w:sz w:val="24"/>
            <w:szCs w:val="24"/>
            <w:u w:val="none"/>
            <w:lang w:eastAsia="ja-JP"/>
          </w:rPr>
          <w:tab/>
        </w:r>
        <w:r w:rsidR="00A46D7F" w:rsidRPr="00066607">
          <w:rPr>
            <w:rStyle w:val="Hyperlink"/>
            <w:noProof/>
          </w:rPr>
          <w:t>Kvalitetssikring af uddannelsen</w:t>
        </w:r>
        <w:r w:rsidR="00A46D7F">
          <w:rPr>
            <w:noProof/>
            <w:webHidden/>
          </w:rPr>
          <w:tab/>
        </w:r>
        <w:r w:rsidR="00A46D7F">
          <w:rPr>
            <w:noProof/>
            <w:webHidden/>
          </w:rPr>
          <w:fldChar w:fldCharType="begin"/>
        </w:r>
        <w:r w:rsidR="00A46D7F">
          <w:rPr>
            <w:noProof/>
            <w:webHidden/>
          </w:rPr>
          <w:instrText xml:space="preserve"> PAGEREF _Toc474778433 \h </w:instrText>
        </w:r>
        <w:r w:rsidR="00A46D7F">
          <w:rPr>
            <w:noProof/>
            <w:webHidden/>
          </w:rPr>
        </w:r>
        <w:r w:rsidR="00A46D7F">
          <w:rPr>
            <w:noProof/>
            <w:webHidden/>
          </w:rPr>
          <w:fldChar w:fldCharType="separate"/>
        </w:r>
        <w:r w:rsidR="00A46D7F">
          <w:rPr>
            <w:noProof/>
            <w:webHidden/>
          </w:rPr>
          <w:t>9</w:t>
        </w:r>
        <w:r w:rsidR="00A46D7F">
          <w:rPr>
            <w:noProof/>
            <w:webHidden/>
          </w:rPr>
          <w:fldChar w:fldCharType="end"/>
        </w:r>
      </w:hyperlink>
    </w:p>
    <w:p w:rsidR="00A46D7F" w:rsidRDefault="00112E19">
      <w:pPr>
        <w:pStyle w:val="Indholdsfortegnelse1"/>
        <w:tabs>
          <w:tab w:val="left" w:pos="350"/>
          <w:tab w:val="right" w:pos="9628"/>
        </w:tabs>
        <w:rPr>
          <w:rFonts w:eastAsia="MS Mincho"/>
          <w:b w:val="0"/>
          <w:bCs w:val="0"/>
          <w:caps w:val="0"/>
          <w:noProof/>
          <w:sz w:val="24"/>
          <w:szCs w:val="24"/>
          <w:u w:val="none"/>
          <w:lang w:eastAsia="ja-JP"/>
        </w:rPr>
      </w:pPr>
      <w:hyperlink w:anchor="_Toc474778434" w:history="1">
        <w:r w:rsidR="00A46D7F" w:rsidRPr="00066607">
          <w:rPr>
            <w:rStyle w:val="Hyperlink"/>
            <w:noProof/>
          </w:rPr>
          <w:t>4</w:t>
        </w:r>
        <w:r w:rsidR="00A46D7F">
          <w:rPr>
            <w:rFonts w:eastAsia="MS Mincho"/>
            <w:b w:val="0"/>
            <w:bCs w:val="0"/>
            <w:caps w:val="0"/>
            <w:noProof/>
            <w:sz w:val="24"/>
            <w:szCs w:val="24"/>
            <w:u w:val="none"/>
            <w:lang w:eastAsia="ja-JP"/>
          </w:rPr>
          <w:tab/>
        </w:r>
        <w:r w:rsidR="00A46D7F" w:rsidRPr="00066607">
          <w:rPr>
            <w:rStyle w:val="Hyperlink"/>
            <w:noProof/>
          </w:rPr>
          <w:t>Etablering af uddannelsesforløbet</w:t>
        </w:r>
        <w:r w:rsidR="00A46D7F">
          <w:rPr>
            <w:noProof/>
            <w:webHidden/>
          </w:rPr>
          <w:tab/>
        </w:r>
        <w:r w:rsidR="00A46D7F">
          <w:rPr>
            <w:noProof/>
            <w:webHidden/>
          </w:rPr>
          <w:fldChar w:fldCharType="begin"/>
        </w:r>
        <w:r w:rsidR="00A46D7F">
          <w:rPr>
            <w:noProof/>
            <w:webHidden/>
          </w:rPr>
          <w:instrText xml:space="preserve"> PAGEREF _Toc474778434 \h </w:instrText>
        </w:r>
        <w:r w:rsidR="00A46D7F">
          <w:rPr>
            <w:noProof/>
            <w:webHidden/>
          </w:rPr>
        </w:r>
        <w:r w:rsidR="00A46D7F">
          <w:rPr>
            <w:noProof/>
            <w:webHidden/>
          </w:rPr>
          <w:fldChar w:fldCharType="separate"/>
        </w:r>
        <w:r w:rsidR="00A46D7F">
          <w:rPr>
            <w:noProof/>
            <w:webHidden/>
          </w:rPr>
          <w:t>10</w:t>
        </w:r>
        <w:r w:rsidR="00A46D7F">
          <w:rPr>
            <w:noProof/>
            <w:webHidden/>
          </w:rPr>
          <w:fldChar w:fldCharType="end"/>
        </w:r>
      </w:hyperlink>
    </w:p>
    <w:p w:rsidR="00A46D7F" w:rsidRDefault="00112E19">
      <w:pPr>
        <w:pStyle w:val="Indholdsfortegnelse2"/>
        <w:tabs>
          <w:tab w:val="left" w:pos="515"/>
          <w:tab w:val="right" w:pos="9628"/>
        </w:tabs>
        <w:rPr>
          <w:rFonts w:eastAsia="MS Mincho"/>
          <w:b w:val="0"/>
          <w:bCs w:val="0"/>
          <w:smallCaps w:val="0"/>
          <w:noProof/>
          <w:sz w:val="24"/>
          <w:szCs w:val="24"/>
          <w:lang w:eastAsia="ja-JP"/>
        </w:rPr>
      </w:pPr>
      <w:hyperlink w:anchor="_Toc474778435" w:history="1">
        <w:r w:rsidR="00A46D7F" w:rsidRPr="00066607">
          <w:rPr>
            <w:rStyle w:val="Hyperlink"/>
            <w:noProof/>
          </w:rPr>
          <w:t>4.1</w:t>
        </w:r>
        <w:r w:rsidR="00A46D7F">
          <w:rPr>
            <w:rFonts w:eastAsia="MS Mincho"/>
            <w:b w:val="0"/>
            <w:bCs w:val="0"/>
            <w:smallCaps w:val="0"/>
            <w:noProof/>
            <w:sz w:val="24"/>
            <w:szCs w:val="24"/>
            <w:lang w:eastAsia="ja-JP"/>
          </w:rPr>
          <w:tab/>
        </w:r>
        <w:r w:rsidR="00A46D7F" w:rsidRPr="00066607">
          <w:rPr>
            <w:rStyle w:val="Hyperlink"/>
            <w:noProof/>
          </w:rPr>
          <w:t>Vejlederfunktionen</w:t>
        </w:r>
        <w:r w:rsidR="00A46D7F">
          <w:rPr>
            <w:noProof/>
            <w:webHidden/>
          </w:rPr>
          <w:tab/>
        </w:r>
        <w:r w:rsidR="00A46D7F">
          <w:rPr>
            <w:noProof/>
            <w:webHidden/>
          </w:rPr>
          <w:fldChar w:fldCharType="begin"/>
        </w:r>
        <w:r w:rsidR="00A46D7F">
          <w:rPr>
            <w:noProof/>
            <w:webHidden/>
          </w:rPr>
          <w:instrText xml:space="preserve"> PAGEREF _Toc474778435 \h </w:instrText>
        </w:r>
        <w:r w:rsidR="00A46D7F">
          <w:rPr>
            <w:noProof/>
            <w:webHidden/>
          </w:rPr>
        </w:r>
        <w:r w:rsidR="00A46D7F">
          <w:rPr>
            <w:noProof/>
            <w:webHidden/>
          </w:rPr>
          <w:fldChar w:fldCharType="separate"/>
        </w:r>
        <w:r w:rsidR="00A46D7F">
          <w:rPr>
            <w:noProof/>
            <w:webHidden/>
          </w:rPr>
          <w:t>10</w:t>
        </w:r>
        <w:r w:rsidR="00A46D7F">
          <w:rPr>
            <w:noProof/>
            <w:webHidden/>
          </w:rPr>
          <w:fldChar w:fldCharType="end"/>
        </w:r>
      </w:hyperlink>
    </w:p>
    <w:p w:rsidR="00A46D7F" w:rsidRDefault="00112E19">
      <w:pPr>
        <w:pStyle w:val="Indholdsfortegnelse2"/>
        <w:tabs>
          <w:tab w:val="left" w:pos="515"/>
          <w:tab w:val="right" w:pos="9628"/>
        </w:tabs>
        <w:rPr>
          <w:rFonts w:eastAsia="MS Mincho"/>
          <w:b w:val="0"/>
          <w:bCs w:val="0"/>
          <w:smallCaps w:val="0"/>
          <w:noProof/>
          <w:sz w:val="24"/>
          <w:szCs w:val="24"/>
          <w:lang w:eastAsia="ja-JP"/>
        </w:rPr>
      </w:pPr>
      <w:hyperlink w:anchor="_Toc474778436" w:history="1">
        <w:r w:rsidR="00A46D7F" w:rsidRPr="00066607">
          <w:rPr>
            <w:rStyle w:val="Hyperlink"/>
            <w:noProof/>
          </w:rPr>
          <w:t>4.2</w:t>
        </w:r>
        <w:r w:rsidR="00A46D7F">
          <w:rPr>
            <w:rFonts w:eastAsia="MS Mincho"/>
            <w:b w:val="0"/>
            <w:bCs w:val="0"/>
            <w:smallCaps w:val="0"/>
            <w:noProof/>
            <w:sz w:val="24"/>
            <w:szCs w:val="24"/>
            <w:lang w:eastAsia="ja-JP"/>
          </w:rPr>
          <w:tab/>
        </w:r>
        <w:r w:rsidR="00A46D7F" w:rsidRPr="00066607">
          <w:rPr>
            <w:rStyle w:val="Hyperlink"/>
            <w:noProof/>
          </w:rPr>
          <w:t>Uddannelsessteder</w:t>
        </w:r>
        <w:r w:rsidR="00A46D7F">
          <w:rPr>
            <w:noProof/>
            <w:webHidden/>
          </w:rPr>
          <w:tab/>
        </w:r>
        <w:r w:rsidR="00A46D7F">
          <w:rPr>
            <w:noProof/>
            <w:webHidden/>
          </w:rPr>
          <w:fldChar w:fldCharType="begin"/>
        </w:r>
        <w:r w:rsidR="00A46D7F">
          <w:rPr>
            <w:noProof/>
            <w:webHidden/>
          </w:rPr>
          <w:instrText xml:space="preserve"> PAGEREF _Toc474778436 \h </w:instrText>
        </w:r>
        <w:r w:rsidR="00A46D7F">
          <w:rPr>
            <w:noProof/>
            <w:webHidden/>
          </w:rPr>
        </w:r>
        <w:r w:rsidR="00A46D7F">
          <w:rPr>
            <w:noProof/>
            <w:webHidden/>
          </w:rPr>
          <w:fldChar w:fldCharType="separate"/>
        </w:r>
        <w:r w:rsidR="00A46D7F">
          <w:rPr>
            <w:noProof/>
            <w:webHidden/>
          </w:rPr>
          <w:t>10</w:t>
        </w:r>
        <w:r w:rsidR="00A46D7F">
          <w:rPr>
            <w:noProof/>
            <w:webHidden/>
          </w:rPr>
          <w:fldChar w:fldCharType="end"/>
        </w:r>
      </w:hyperlink>
    </w:p>
    <w:p w:rsidR="00A46D7F" w:rsidRDefault="00112E19">
      <w:pPr>
        <w:pStyle w:val="Indholdsfortegnelse2"/>
        <w:tabs>
          <w:tab w:val="left" w:pos="515"/>
          <w:tab w:val="right" w:pos="9628"/>
        </w:tabs>
        <w:rPr>
          <w:rFonts w:eastAsia="MS Mincho"/>
          <w:b w:val="0"/>
          <w:bCs w:val="0"/>
          <w:smallCaps w:val="0"/>
          <w:noProof/>
          <w:sz w:val="24"/>
          <w:szCs w:val="24"/>
          <w:lang w:eastAsia="ja-JP"/>
        </w:rPr>
      </w:pPr>
      <w:hyperlink w:anchor="_Toc474778437" w:history="1">
        <w:r w:rsidR="00A46D7F" w:rsidRPr="00066607">
          <w:rPr>
            <w:rStyle w:val="Hyperlink"/>
            <w:noProof/>
          </w:rPr>
          <w:t>4.3</w:t>
        </w:r>
        <w:r w:rsidR="00A46D7F">
          <w:rPr>
            <w:rFonts w:eastAsia="MS Mincho"/>
            <w:b w:val="0"/>
            <w:bCs w:val="0"/>
            <w:smallCaps w:val="0"/>
            <w:noProof/>
            <w:sz w:val="24"/>
            <w:szCs w:val="24"/>
            <w:lang w:eastAsia="ja-JP"/>
          </w:rPr>
          <w:tab/>
        </w:r>
        <w:r w:rsidR="00A46D7F" w:rsidRPr="00066607">
          <w:rPr>
            <w:rStyle w:val="Hyperlink"/>
            <w:noProof/>
          </w:rPr>
          <w:t>Godkendelse som specialist</w:t>
        </w:r>
        <w:r w:rsidR="00A46D7F">
          <w:rPr>
            <w:noProof/>
            <w:webHidden/>
          </w:rPr>
          <w:tab/>
        </w:r>
        <w:r w:rsidR="00A46D7F">
          <w:rPr>
            <w:noProof/>
            <w:webHidden/>
          </w:rPr>
          <w:fldChar w:fldCharType="begin"/>
        </w:r>
        <w:r w:rsidR="00A46D7F">
          <w:rPr>
            <w:noProof/>
            <w:webHidden/>
          </w:rPr>
          <w:instrText xml:space="preserve"> PAGEREF _Toc474778437 \h </w:instrText>
        </w:r>
        <w:r w:rsidR="00A46D7F">
          <w:rPr>
            <w:noProof/>
            <w:webHidden/>
          </w:rPr>
        </w:r>
        <w:r w:rsidR="00A46D7F">
          <w:rPr>
            <w:noProof/>
            <w:webHidden/>
          </w:rPr>
          <w:fldChar w:fldCharType="separate"/>
        </w:r>
        <w:r w:rsidR="00A46D7F">
          <w:rPr>
            <w:noProof/>
            <w:webHidden/>
          </w:rPr>
          <w:t>10</w:t>
        </w:r>
        <w:r w:rsidR="00A46D7F">
          <w:rPr>
            <w:noProof/>
            <w:webHidden/>
          </w:rPr>
          <w:fldChar w:fldCharType="end"/>
        </w:r>
      </w:hyperlink>
    </w:p>
    <w:p w:rsidR="00A46D7F" w:rsidRDefault="00112E19">
      <w:pPr>
        <w:pStyle w:val="Indholdsfortegnelse2"/>
        <w:tabs>
          <w:tab w:val="left" w:pos="515"/>
          <w:tab w:val="right" w:pos="9628"/>
        </w:tabs>
        <w:rPr>
          <w:rFonts w:eastAsia="MS Mincho"/>
          <w:b w:val="0"/>
          <w:bCs w:val="0"/>
          <w:smallCaps w:val="0"/>
          <w:noProof/>
          <w:sz w:val="24"/>
          <w:szCs w:val="24"/>
          <w:lang w:eastAsia="ja-JP"/>
        </w:rPr>
      </w:pPr>
      <w:hyperlink w:anchor="_Toc474778438" w:history="1">
        <w:r w:rsidR="00A46D7F" w:rsidRPr="00066607">
          <w:rPr>
            <w:rStyle w:val="Hyperlink"/>
            <w:noProof/>
            <w:lang w:val="en-US"/>
          </w:rPr>
          <w:t>4.4</w:t>
        </w:r>
        <w:r w:rsidR="00A46D7F">
          <w:rPr>
            <w:rFonts w:eastAsia="MS Mincho"/>
            <w:b w:val="0"/>
            <w:bCs w:val="0"/>
            <w:smallCaps w:val="0"/>
            <w:noProof/>
            <w:sz w:val="24"/>
            <w:szCs w:val="24"/>
            <w:lang w:eastAsia="ja-JP"/>
          </w:rPr>
          <w:tab/>
        </w:r>
        <w:r w:rsidR="00A46D7F" w:rsidRPr="00066607">
          <w:rPr>
            <w:rStyle w:val="Hyperlink"/>
            <w:noProof/>
            <w:lang w:val="en-US"/>
          </w:rPr>
          <w:t>Godkendelse som European Clincal Laboratory Geneticist</w:t>
        </w:r>
        <w:r w:rsidR="00A46D7F">
          <w:rPr>
            <w:noProof/>
            <w:webHidden/>
          </w:rPr>
          <w:tab/>
        </w:r>
        <w:r w:rsidR="00A46D7F">
          <w:rPr>
            <w:noProof/>
            <w:webHidden/>
          </w:rPr>
          <w:fldChar w:fldCharType="begin"/>
        </w:r>
        <w:r w:rsidR="00A46D7F">
          <w:rPr>
            <w:noProof/>
            <w:webHidden/>
          </w:rPr>
          <w:instrText xml:space="preserve"> PAGEREF _Toc474778438 \h </w:instrText>
        </w:r>
        <w:r w:rsidR="00A46D7F">
          <w:rPr>
            <w:noProof/>
            <w:webHidden/>
          </w:rPr>
        </w:r>
        <w:r w:rsidR="00A46D7F">
          <w:rPr>
            <w:noProof/>
            <w:webHidden/>
          </w:rPr>
          <w:fldChar w:fldCharType="separate"/>
        </w:r>
        <w:r w:rsidR="00A46D7F">
          <w:rPr>
            <w:noProof/>
            <w:webHidden/>
          </w:rPr>
          <w:t>10</w:t>
        </w:r>
        <w:r w:rsidR="00A46D7F">
          <w:rPr>
            <w:noProof/>
            <w:webHidden/>
          </w:rPr>
          <w:fldChar w:fldCharType="end"/>
        </w:r>
      </w:hyperlink>
    </w:p>
    <w:p w:rsidR="00A46D7F" w:rsidRDefault="00112E19">
      <w:pPr>
        <w:pStyle w:val="Indholdsfortegnelse1"/>
        <w:tabs>
          <w:tab w:val="left" w:pos="350"/>
          <w:tab w:val="right" w:pos="9628"/>
        </w:tabs>
        <w:rPr>
          <w:rFonts w:eastAsia="MS Mincho"/>
          <w:b w:val="0"/>
          <w:bCs w:val="0"/>
          <w:caps w:val="0"/>
          <w:noProof/>
          <w:sz w:val="24"/>
          <w:szCs w:val="24"/>
          <w:u w:val="none"/>
          <w:lang w:eastAsia="ja-JP"/>
        </w:rPr>
      </w:pPr>
      <w:hyperlink w:anchor="_Toc474778439" w:history="1">
        <w:r w:rsidR="00A46D7F" w:rsidRPr="00066607">
          <w:rPr>
            <w:rStyle w:val="Hyperlink"/>
            <w:noProof/>
          </w:rPr>
          <w:t>5</w:t>
        </w:r>
        <w:r w:rsidR="00A46D7F">
          <w:rPr>
            <w:rFonts w:eastAsia="MS Mincho"/>
            <w:b w:val="0"/>
            <w:bCs w:val="0"/>
            <w:caps w:val="0"/>
            <w:noProof/>
            <w:sz w:val="24"/>
            <w:szCs w:val="24"/>
            <w:u w:val="none"/>
            <w:lang w:eastAsia="ja-JP"/>
          </w:rPr>
          <w:tab/>
        </w:r>
        <w:r w:rsidR="00A46D7F" w:rsidRPr="00066607">
          <w:rPr>
            <w:rStyle w:val="Hyperlink"/>
            <w:noProof/>
          </w:rPr>
          <w:t>Bilag</w:t>
        </w:r>
        <w:r w:rsidR="00A46D7F">
          <w:rPr>
            <w:noProof/>
            <w:webHidden/>
          </w:rPr>
          <w:tab/>
        </w:r>
        <w:r w:rsidR="00A46D7F">
          <w:rPr>
            <w:noProof/>
            <w:webHidden/>
          </w:rPr>
          <w:fldChar w:fldCharType="begin"/>
        </w:r>
        <w:r w:rsidR="00A46D7F">
          <w:rPr>
            <w:noProof/>
            <w:webHidden/>
          </w:rPr>
          <w:instrText xml:space="preserve"> PAGEREF _Toc474778439 \h </w:instrText>
        </w:r>
        <w:r w:rsidR="00A46D7F">
          <w:rPr>
            <w:noProof/>
            <w:webHidden/>
          </w:rPr>
        </w:r>
        <w:r w:rsidR="00A46D7F">
          <w:rPr>
            <w:noProof/>
            <w:webHidden/>
          </w:rPr>
          <w:fldChar w:fldCharType="separate"/>
        </w:r>
        <w:r w:rsidR="00A46D7F">
          <w:rPr>
            <w:noProof/>
            <w:webHidden/>
          </w:rPr>
          <w:t>11</w:t>
        </w:r>
        <w:r w:rsidR="00A46D7F">
          <w:rPr>
            <w:noProof/>
            <w:webHidden/>
          </w:rPr>
          <w:fldChar w:fldCharType="end"/>
        </w:r>
      </w:hyperlink>
    </w:p>
    <w:p w:rsidR="00A46D7F" w:rsidRPr="003E2AB5" w:rsidRDefault="00A46D7F">
      <w:pPr>
        <w:pStyle w:val="Brdtekst"/>
        <w:rPr>
          <w:rFonts w:ascii="Arial" w:hAnsi="Arial" w:cs="Arial"/>
        </w:rPr>
      </w:pPr>
      <w:r w:rsidRPr="003E2AB5">
        <w:rPr>
          <w:rFonts w:ascii="Arial" w:hAnsi="Arial" w:cs="Arial"/>
        </w:rPr>
        <w:fldChar w:fldCharType="end"/>
      </w:r>
      <w:r w:rsidRPr="005D4778">
        <w:rPr>
          <w:rFonts w:ascii="Arial" w:hAnsi="Arial" w:cs="Arial"/>
        </w:rPr>
        <w:br w:type="page"/>
      </w:r>
    </w:p>
    <w:p w:rsidR="00A46D7F" w:rsidRPr="005D4778" w:rsidRDefault="00A46D7F">
      <w:pPr>
        <w:pStyle w:val="Overskrift1"/>
      </w:pPr>
      <w:bookmarkStart w:id="1" w:name="_Toc474778416"/>
      <w:r w:rsidRPr="005D4778">
        <w:t>Indledning</w:t>
      </w:r>
      <w:bookmarkEnd w:id="1"/>
    </w:p>
    <w:p w:rsidR="00A46D7F" w:rsidRPr="005D4778" w:rsidRDefault="00A46D7F" w:rsidP="000A4434">
      <w:pPr>
        <w:rPr>
          <w:rFonts w:ascii="Arial" w:hAnsi="Arial" w:cs="Arial"/>
          <w:sz w:val="22"/>
          <w:szCs w:val="22"/>
        </w:rPr>
      </w:pPr>
      <w:r w:rsidRPr="003E2AB5">
        <w:rPr>
          <w:rFonts w:ascii="Arial" w:hAnsi="Arial" w:cs="Arial"/>
          <w:szCs w:val="22"/>
        </w:rPr>
        <w:t xml:space="preserve">Det overordnede mål med dokumentet er at beskrive den postgraduate uddannelse til klinisk laboratoriegenetiker inden for specialet klinisk genetik med henblik på opnåelse af specialistanerkendelse certificeret inden for de europæiske fællesskaber, samt autorisation af Sundhedsstyrelsen. </w:t>
      </w:r>
      <w:r w:rsidRPr="005D4778">
        <w:rPr>
          <w:rFonts w:ascii="Arial" w:hAnsi="Arial" w:cs="Arial"/>
          <w:szCs w:val="22"/>
        </w:rPr>
        <w:t xml:space="preserve">Kliniske laboratoriegenetikere er naturvidenskabelige akademikere tilknyttet en klinisk genetisk afdeling med specialisering i molekylærgenetisk diagnostik, cytogenetisk diagnostik og/eller biokemisk diagnostik af arvelige metaboliske sygdomme. </w:t>
      </w:r>
    </w:p>
    <w:p w:rsidR="00A46D7F" w:rsidRPr="005D4778" w:rsidRDefault="00A46D7F" w:rsidP="00CE12F5">
      <w:pPr>
        <w:pStyle w:val="Overskrift2"/>
        <w:rPr>
          <w:b w:val="0"/>
          <w:bCs w:val="0"/>
          <w:i w:val="0"/>
          <w:iCs w:val="0"/>
        </w:rPr>
      </w:pPr>
      <w:bookmarkStart w:id="2" w:name="_Toc474778417"/>
      <w:r w:rsidRPr="005D4778">
        <w:t>Historisk baggrund</w:t>
      </w:r>
      <w:bookmarkEnd w:id="2"/>
    </w:p>
    <w:p w:rsidR="00A46D7F" w:rsidRPr="005D4778" w:rsidRDefault="00A46D7F">
      <w:pPr>
        <w:pStyle w:val="TypografiBrdtekstVenstre"/>
        <w:rPr>
          <w:rFonts w:ascii="Arial" w:hAnsi="Arial" w:cs="Arial"/>
        </w:rPr>
      </w:pPr>
      <w:r w:rsidRPr="005D4778">
        <w:rPr>
          <w:rFonts w:ascii="Arial" w:hAnsi="Arial" w:cs="Arial"/>
          <w:bCs/>
          <w:szCs w:val="22"/>
        </w:rPr>
        <w:t>Udvalget til formaliseret efteruddannelse til klinisk laboratoriegenetiker</w:t>
      </w:r>
      <w:r w:rsidRPr="005D4778">
        <w:rPr>
          <w:rFonts w:ascii="Arial" w:hAnsi="Arial" w:cs="Arial"/>
          <w:szCs w:val="22"/>
        </w:rPr>
        <w:t xml:space="preserve"> under</w:t>
      </w:r>
      <w:r w:rsidRPr="005D4778">
        <w:rPr>
          <w:rFonts w:ascii="Arial" w:hAnsi="Arial" w:cs="Arial"/>
        </w:rPr>
        <w:t xml:space="preserve"> Dansk Selskab for Medicinsk Genetik (DSMG) har i 2012 – 2013 arbejdet på at udvikle en målbeskrivelse for efteruddannelse af naturvidenskabelige akademikere inden for klinisk genetik. Gruppen er heterogen, og består af molekylærbiologer, biologer, biokemikere, ingeniører, humanbiologer, kemikere m.m., der på laboratorieplan specialiserer sig indenfor klinisk genetik. Der er såvel nationalt som internationalt behov for en formaliseret uddannelsesstruktur, der fører til ensrettet uddannelse og certificering af kliniske laboratoriegenetikere. Dette understreges af, at European Society of Human Genetics (ESHG) har udarbejdet retningslinjer for uddannelseskrav til kliniske laboratoriegenetikere, der </w:t>
      </w:r>
      <w:r>
        <w:rPr>
          <w:rFonts w:ascii="Arial" w:hAnsi="Arial" w:cs="Arial"/>
        </w:rPr>
        <w:t xml:space="preserve">var </w:t>
      </w:r>
      <w:r w:rsidRPr="005D4778">
        <w:rPr>
          <w:rFonts w:ascii="Arial" w:hAnsi="Arial" w:cs="Arial"/>
        </w:rPr>
        <w:t xml:space="preserve">i EU-høring i 2013 og som stiler mod en EU-anerkendt specialistprofession (Bilag 1). Det </w:t>
      </w:r>
      <w:r>
        <w:rPr>
          <w:rFonts w:ascii="Arial" w:hAnsi="Arial" w:cs="Arial"/>
        </w:rPr>
        <w:t>var</w:t>
      </w:r>
      <w:r w:rsidRPr="005D4778">
        <w:rPr>
          <w:rFonts w:ascii="Arial" w:hAnsi="Arial" w:cs="Arial"/>
        </w:rPr>
        <w:t xml:space="preserve"> derfor sandsynligt, at en certificering, og en ensretning af uddannelsesforløb indenfor EU-landenes klinisk genetiske laboratorier bliver nødvendig for akkreditering af klinisk genetiske afdelinger i nær fremtid. </w:t>
      </w:r>
    </w:p>
    <w:p w:rsidR="00A46D7F" w:rsidRPr="005D4778" w:rsidRDefault="00A46D7F">
      <w:pPr>
        <w:pStyle w:val="TypografiBrdtekstVenstre"/>
        <w:rPr>
          <w:rFonts w:ascii="Arial" w:hAnsi="Arial" w:cs="Arial"/>
        </w:rPr>
      </w:pPr>
      <w:r w:rsidRPr="005D4778">
        <w:rPr>
          <w:rFonts w:ascii="Arial" w:hAnsi="Arial" w:cs="Arial"/>
        </w:rPr>
        <w:t xml:space="preserve">Endvidere har klinisk genetik udviklet sig hastigt gennem årene, hvilket har medført, at gruppen af </w:t>
      </w:r>
      <w:r>
        <w:rPr>
          <w:rFonts w:ascii="Arial" w:hAnsi="Arial" w:cs="Arial"/>
        </w:rPr>
        <w:t>naturvidenskabelige</w:t>
      </w:r>
      <w:r w:rsidRPr="005D4778">
        <w:rPr>
          <w:rFonts w:ascii="Arial" w:hAnsi="Arial" w:cs="Arial"/>
        </w:rPr>
        <w:t xml:space="preserve"> akademikeres ansvarsområde ikke blot dækker metodeopsætning/metode-validering m.m., men også fortolkning af analyseresultater og svarafgivelse. Det har derfor længe været et ønske blandt specialets </w:t>
      </w:r>
      <w:r>
        <w:rPr>
          <w:rFonts w:ascii="Arial" w:hAnsi="Arial" w:cs="Arial"/>
        </w:rPr>
        <w:t>naturvidenskabelige</w:t>
      </w:r>
      <w:r w:rsidRPr="005D4778">
        <w:rPr>
          <w:rFonts w:ascii="Arial" w:hAnsi="Arial" w:cs="Arial"/>
        </w:rPr>
        <w:t xml:space="preserve"> akademikere, at opnå en anerkendelse af specialistfunktionen (certificering), for herved at angive en karrierestruktur. Desuden har lande som f.eks. England, Sverige og Holland allerede et uddannelsesprogram, der stiler mod en anerkendt specialisering. </w:t>
      </w:r>
    </w:p>
    <w:p w:rsidR="00A46D7F" w:rsidRPr="005D4778" w:rsidRDefault="00A46D7F" w:rsidP="00AB2585">
      <w:pPr>
        <w:pStyle w:val="TypografiBrdtekstVenstre"/>
        <w:rPr>
          <w:rFonts w:ascii="Arial" w:hAnsi="Arial" w:cs="Arial"/>
          <w:lang w:val="en-US"/>
        </w:rPr>
      </w:pPr>
      <w:r w:rsidRPr="005D4778">
        <w:rPr>
          <w:rFonts w:ascii="Arial" w:hAnsi="Arial" w:cs="Arial"/>
          <w:lang w:val="en-US"/>
        </w:rPr>
        <w:t>Udvalget har inddraget ”European Society of Human Genetics’ (ESHG) ad hoc committee for the accreditation of clinical laboratory geneticists“ (Bilag 1), og “Syllabus for Training in Inborn Errors of Metabolism for Scientists and Medically Qualified Laboratory Staff” i arbejdet med forslaget til uddannelsesstruktur (Bilag 2).</w:t>
      </w:r>
    </w:p>
    <w:p w:rsidR="00A46D7F" w:rsidRPr="005D4778" w:rsidRDefault="00A46D7F" w:rsidP="001E4CF8">
      <w:pPr>
        <w:pStyle w:val="TypografiBrdtekstVenstre"/>
        <w:rPr>
          <w:rFonts w:ascii="Arial" w:hAnsi="Arial" w:cs="Arial"/>
        </w:rPr>
      </w:pPr>
      <w:r w:rsidRPr="005D4778">
        <w:rPr>
          <w:rFonts w:ascii="Arial" w:hAnsi="Arial" w:cs="Arial"/>
        </w:rPr>
        <w:t>Der blev under DSMG nedsat et Uddannelsesudvalg 2 (UU2) til at varetage uddannelsesopgaver vedrørende selskabets naturvidenskabelige akademiske medlemmer. UU2s organisering er inspireret af tilsvarende under Dansk Selskab for Klinisk Biokemi.</w:t>
      </w:r>
    </w:p>
    <w:p w:rsidR="00A46D7F" w:rsidRPr="003E2AB5" w:rsidRDefault="00A46D7F" w:rsidP="003E2AB5">
      <w:pPr>
        <w:pStyle w:val="Overskrift3"/>
        <w:rPr>
          <w:i/>
          <w:iCs/>
        </w:rPr>
      </w:pPr>
      <w:bookmarkStart w:id="3" w:name="_Toc474778418"/>
      <w:r w:rsidRPr="003E2AB5">
        <w:rPr>
          <w:i/>
          <w:iCs/>
        </w:rPr>
        <w:t>Overgangsordninger</w:t>
      </w:r>
      <w:bookmarkEnd w:id="3"/>
    </w:p>
    <w:p w:rsidR="00A46D7F" w:rsidRPr="005D4778" w:rsidRDefault="00A46D7F" w:rsidP="00AB2585">
      <w:pPr>
        <w:pStyle w:val="TypografiBrdtekstVenstre"/>
        <w:rPr>
          <w:rFonts w:ascii="Arial" w:hAnsi="Arial" w:cs="Arial"/>
          <w:szCs w:val="22"/>
        </w:rPr>
      </w:pPr>
      <w:r w:rsidRPr="005D4778">
        <w:rPr>
          <w:rFonts w:ascii="Arial" w:hAnsi="Arial" w:cs="Arial"/>
        </w:rPr>
        <w:t xml:space="preserve">I forbindelse med at </w:t>
      </w:r>
      <w:r w:rsidRPr="005D4778">
        <w:rPr>
          <w:rFonts w:ascii="Arial" w:hAnsi="Arial" w:cs="Arial"/>
          <w:szCs w:val="22"/>
        </w:rPr>
        <w:t>den postgraduate uddannelse til klinisk laboratoriegenetiker blev søsat var der 2 overgangsordninger:</w:t>
      </w:r>
    </w:p>
    <w:p w:rsidR="00A46D7F" w:rsidRPr="003E2AB5" w:rsidRDefault="00A46D7F" w:rsidP="00AB2585">
      <w:pPr>
        <w:pStyle w:val="TypografiBrdtekstVenstre"/>
        <w:rPr>
          <w:rFonts w:ascii="Arial" w:hAnsi="Arial" w:cs="Arial"/>
          <w:b/>
          <w:szCs w:val="22"/>
        </w:rPr>
      </w:pPr>
      <w:r w:rsidRPr="003E2AB5">
        <w:rPr>
          <w:rFonts w:ascii="Arial" w:hAnsi="Arial" w:cs="Arial"/>
          <w:b/>
          <w:szCs w:val="22"/>
        </w:rPr>
        <w:t>Overgangsordning 1: &gt;=4 års fuldtids erfaring</w:t>
      </w:r>
      <w:r>
        <w:rPr>
          <w:rFonts w:ascii="Arial" w:hAnsi="Arial" w:cs="Arial"/>
          <w:b/>
          <w:szCs w:val="22"/>
        </w:rPr>
        <w:t xml:space="preserve"> med diagnostisk genetik</w:t>
      </w:r>
    </w:p>
    <w:p w:rsidR="00A46D7F" w:rsidRPr="005D4778" w:rsidRDefault="00A46D7F" w:rsidP="00F30DF4">
      <w:pPr>
        <w:pStyle w:val="Default"/>
        <w:rPr>
          <w:rFonts w:ascii="Arial" w:hAnsi="Arial" w:cs="Arial"/>
          <w:sz w:val="22"/>
          <w:szCs w:val="22"/>
        </w:rPr>
      </w:pPr>
      <w:r w:rsidRPr="005D4778">
        <w:rPr>
          <w:rFonts w:ascii="Arial" w:hAnsi="Arial" w:cs="Arial"/>
          <w:sz w:val="22"/>
          <w:szCs w:val="22"/>
        </w:rPr>
        <w:t>Der kunne søges om</w:t>
      </w:r>
      <w:r>
        <w:rPr>
          <w:rFonts w:ascii="Arial" w:hAnsi="Arial" w:cs="Arial"/>
          <w:sz w:val="22"/>
          <w:szCs w:val="22"/>
        </w:rPr>
        <w:t>,</w:t>
      </w:r>
      <w:r w:rsidRPr="005D4778">
        <w:rPr>
          <w:rFonts w:ascii="Arial" w:hAnsi="Arial" w:cs="Arial"/>
          <w:sz w:val="22"/>
          <w:szCs w:val="22"/>
        </w:rPr>
        <w:t xml:space="preserve"> at de allerede opnåede kompetencer/erfaring var tilstrækkelige for at opnå certifcering.</w:t>
      </w:r>
    </w:p>
    <w:p w:rsidR="00A46D7F" w:rsidRPr="005D4778" w:rsidRDefault="00A46D7F" w:rsidP="00F30DF4">
      <w:pPr>
        <w:pStyle w:val="Default"/>
        <w:rPr>
          <w:rFonts w:ascii="Arial" w:hAnsi="Arial" w:cs="Arial"/>
          <w:sz w:val="22"/>
          <w:szCs w:val="22"/>
        </w:rPr>
      </w:pPr>
      <w:r w:rsidRPr="005D4778">
        <w:rPr>
          <w:rFonts w:ascii="Arial" w:hAnsi="Arial" w:cs="Arial"/>
          <w:sz w:val="22"/>
          <w:szCs w:val="22"/>
        </w:rPr>
        <w:t>Overgangsordningen var gældende for perioden 01/01/201</w:t>
      </w:r>
      <w:r>
        <w:rPr>
          <w:rFonts w:ascii="Arial" w:hAnsi="Arial" w:cs="Arial"/>
          <w:sz w:val="22"/>
          <w:szCs w:val="22"/>
        </w:rPr>
        <w:t>5</w:t>
      </w:r>
      <w:r w:rsidRPr="005D4778">
        <w:rPr>
          <w:rFonts w:ascii="Arial" w:hAnsi="Arial" w:cs="Arial"/>
          <w:sz w:val="22"/>
          <w:szCs w:val="22"/>
        </w:rPr>
        <w:t xml:space="preserve"> - 31/12/201</w:t>
      </w:r>
      <w:r>
        <w:rPr>
          <w:rFonts w:ascii="Arial" w:hAnsi="Arial" w:cs="Arial"/>
          <w:sz w:val="22"/>
          <w:szCs w:val="22"/>
        </w:rPr>
        <w:t>5</w:t>
      </w:r>
    </w:p>
    <w:p w:rsidR="00A46D7F" w:rsidRPr="005D4778" w:rsidRDefault="00A46D7F" w:rsidP="00F30DF4">
      <w:pPr>
        <w:pStyle w:val="Default"/>
        <w:rPr>
          <w:rFonts w:ascii="Arial" w:hAnsi="Arial" w:cs="Arial"/>
          <w:szCs w:val="22"/>
        </w:rPr>
      </w:pPr>
    </w:p>
    <w:p w:rsidR="00A46D7F" w:rsidRPr="003E2AB5" w:rsidRDefault="00A46D7F" w:rsidP="00F30DF4">
      <w:pPr>
        <w:pStyle w:val="Default"/>
        <w:rPr>
          <w:rFonts w:ascii="Arial" w:hAnsi="Arial" w:cs="Arial"/>
          <w:b/>
          <w:sz w:val="22"/>
          <w:szCs w:val="22"/>
        </w:rPr>
      </w:pPr>
      <w:r w:rsidRPr="003E2AB5">
        <w:rPr>
          <w:rFonts w:ascii="Arial" w:hAnsi="Arial" w:cs="Arial"/>
          <w:b/>
          <w:szCs w:val="22"/>
        </w:rPr>
        <w:t xml:space="preserve">Overgangsordning 2: </w:t>
      </w:r>
      <w:r w:rsidRPr="003E2AB5">
        <w:rPr>
          <w:rFonts w:ascii="Arial" w:hAnsi="Arial" w:cs="Arial"/>
          <w:b/>
          <w:sz w:val="22"/>
          <w:szCs w:val="22"/>
        </w:rPr>
        <w:t>1-4 år fuldtidsansættelse</w:t>
      </w:r>
      <w:r>
        <w:rPr>
          <w:rFonts w:ascii="Arial" w:hAnsi="Arial" w:cs="Arial"/>
          <w:b/>
          <w:sz w:val="22"/>
          <w:szCs w:val="22"/>
        </w:rPr>
        <w:t xml:space="preserve"> </w:t>
      </w:r>
      <w:r>
        <w:rPr>
          <w:rFonts w:ascii="Arial" w:hAnsi="Arial" w:cs="Arial"/>
          <w:b/>
          <w:szCs w:val="22"/>
        </w:rPr>
        <w:t>med diagnostisk genetik</w:t>
      </w:r>
    </w:p>
    <w:p w:rsidR="00A46D7F" w:rsidRPr="005D4778" w:rsidRDefault="00A46D7F" w:rsidP="00F30DF4">
      <w:pPr>
        <w:pStyle w:val="Default"/>
        <w:rPr>
          <w:rFonts w:ascii="Arial" w:hAnsi="Arial" w:cs="Arial"/>
          <w:sz w:val="22"/>
          <w:szCs w:val="22"/>
        </w:rPr>
      </w:pPr>
      <w:r w:rsidRPr="005D4778">
        <w:rPr>
          <w:rFonts w:ascii="Arial" w:hAnsi="Arial" w:cs="Arial"/>
          <w:sz w:val="22"/>
          <w:szCs w:val="22"/>
        </w:rPr>
        <w:lastRenderedPageBreak/>
        <w:t>Der kunne søges om</w:t>
      </w:r>
      <w:r>
        <w:rPr>
          <w:rFonts w:ascii="Arial" w:hAnsi="Arial" w:cs="Arial"/>
          <w:sz w:val="22"/>
          <w:szCs w:val="22"/>
        </w:rPr>
        <w:t>,</w:t>
      </w:r>
      <w:r w:rsidRPr="005D4778">
        <w:rPr>
          <w:rFonts w:ascii="Arial" w:hAnsi="Arial" w:cs="Arial"/>
          <w:sz w:val="22"/>
          <w:szCs w:val="22"/>
        </w:rPr>
        <w:t xml:space="preserve"> </w:t>
      </w:r>
      <w:r>
        <w:rPr>
          <w:rFonts w:ascii="Arial" w:hAnsi="Arial" w:cs="Arial"/>
          <w:sz w:val="22"/>
          <w:szCs w:val="22"/>
        </w:rPr>
        <w:t>optagelse på uddannelsen med de allerede optjente kompetencer som meritgivende</w:t>
      </w:r>
      <w:r w:rsidRPr="005D4778">
        <w:rPr>
          <w:rFonts w:ascii="Arial" w:hAnsi="Arial" w:cs="Arial"/>
          <w:sz w:val="22"/>
          <w:szCs w:val="22"/>
        </w:rPr>
        <w:t xml:space="preserve"> (baseret på gennemgang af kompetencekort) </w:t>
      </w:r>
      <w:r>
        <w:rPr>
          <w:rFonts w:ascii="Arial" w:hAnsi="Arial" w:cs="Arial"/>
          <w:sz w:val="22"/>
          <w:szCs w:val="22"/>
        </w:rPr>
        <w:t>. Uddannelsens samlede længde er stadig 4 år.</w:t>
      </w:r>
    </w:p>
    <w:p w:rsidR="00A46D7F" w:rsidRPr="005D4778" w:rsidRDefault="00A46D7F" w:rsidP="00F30DF4">
      <w:pPr>
        <w:pStyle w:val="Default"/>
        <w:rPr>
          <w:rFonts w:ascii="Arial" w:hAnsi="Arial" w:cs="Arial"/>
          <w:sz w:val="22"/>
          <w:szCs w:val="22"/>
        </w:rPr>
      </w:pPr>
      <w:r w:rsidRPr="005D4778">
        <w:rPr>
          <w:rFonts w:ascii="Arial" w:hAnsi="Arial" w:cs="Arial"/>
          <w:sz w:val="22"/>
          <w:szCs w:val="22"/>
        </w:rPr>
        <w:t>O</w:t>
      </w:r>
      <w:r>
        <w:rPr>
          <w:rFonts w:ascii="Arial" w:hAnsi="Arial" w:cs="Arial"/>
          <w:sz w:val="22"/>
          <w:szCs w:val="22"/>
        </w:rPr>
        <w:t>ptagelse på denne o</w:t>
      </w:r>
      <w:r w:rsidRPr="005D4778">
        <w:rPr>
          <w:rFonts w:ascii="Arial" w:hAnsi="Arial" w:cs="Arial"/>
          <w:sz w:val="22"/>
          <w:szCs w:val="22"/>
        </w:rPr>
        <w:t>vergangsordning var gældende for perioden 01/01/2016 - 31/12/2016.</w:t>
      </w:r>
    </w:p>
    <w:p w:rsidR="00A46D7F" w:rsidRPr="003E2AB5" w:rsidRDefault="00A46D7F" w:rsidP="005D4778">
      <w:pPr>
        <w:pStyle w:val="TypografiBrdtekstVenstre"/>
        <w:rPr>
          <w:rFonts w:ascii="Arial" w:hAnsi="Arial" w:cs="Arial"/>
          <w:szCs w:val="22"/>
        </w:rPr>
      </w:pPr>
      <w:r w:rsidRPr="003E2AB5">
        <w:rPr>
          <w:rFonts w:ascii="Arial" w:hAnsi="Arial" w:cs="Arial"/>
          <w:szCs w:val="22"/>
        </w:rPr>
        <w:t>Herefter gælder målbeskrivelsens generelle betingelser.</w:t>
      </w:r>
    </w:p>
    <w:p w:rsidR="00A46D7F" w:rsidRPr="005D4778" w:rsidRDefault="00A46D7F">
      <w:pPr>
        <w:pStyle w:val="TypografiBrdtekstVenstre"/>
        <w:rPr>
          <w:rFonts w:ascii="Arial" w:hAnsi="Arial" w:cs="Arial"/>
        </w:rPr>
      </w:pPr>
    </w:p>
    <w:p w:rsidR="00A46D7F" w:rsidRPr="005D4778" w:rsidRDefault="00A46D7F">
      <w:pPr>
        <w:pStyle w:val="Overskrift2"/>
      </w:pPr>
      <w:bookmarkStart w:id="4" w:name="_Toc474778419"/>
      <w:r w:rsidRPr="005D4778">
        <w:t>UU2s sammensætning</w:t>
      </w:r>
      <w:bookmarkEnd w:id="4"/>
    </w:p>
    <w:p w:rsidR="00A46D7F" w:rsidRPr="003E2AB5" w:rsidRDefault="00A46D7F">
      <w:pPr>
        <w:pStyle w:val="TypografiBrdtekstVenstre"/>
        <w:rPr>
          <w:rFonts w:ascii="Arial" w:hAnsi="Arial" w:cs="Arial"/>
        </w:rPr>
      </w:pPr>
      <w:r w:rsidRPr="003E2AB5">
        <w:rPr>
          <w:rFonts w:ascii="Arial" w:hAnsi="Arial" w:cs="Arial"/>
        </w:rPr>
        <w:t>Udvalget som har udarbejdet målbeskrivelsen version 1 havde følgende medlemmer fra de klinisk genetiske afdelinger:</w:t>
      </w:r>
    </w:p>
    <w:p w:rsidR="00A46D7F" w:rsidRPr="003E2AB5" w:rsidRDefault="00A46D7F">
      <w:pPr>
        <w:pStyle w:val="TypografiBrdtekstVenstre"/>
        <w:rPr>
          <w:rFonts w:ascii="Arial" w:hAnsi="Arial" w:cs="Arial"/>
        </w:rPr>
      </w:pPr>
      <w:r w:rsidRPr="003E2AB5">
        <w:rPr>
          <w:rFonts w:ascii="Arial" w:hAnsi="Arial" w:cs="Arial"/>
        </w:rPr>
        <w:t>Charlotte Brasch Andersen (formand), molekylærbiolog, Odense Universitetshospital</w:t>
      </w:r>
    </w:p>
    <w:p w:rsidR="00A46D7F" w:rsidRPr="003E2AB5" w:rsidRDefault="00A46D7F" w:rsidP="00AB2585">
      <w:pPr>
        <w:pStyle w:val="TypografiBrdtekstVenstre"/>
        <w:rPr>
          <w:rFonts w:ascii="Arial" w:hAnsi="Arial" w:cs="Arial"/>
        </w:rPr>
      </w:pPr>
      <w:r w:rsidRPr="003E2AB5">
        <w:rPr>
          <w:rFonts w:ascii="Arial" w:hAnsi="Arial" w:cs="Arial"/>
        </w:rPr>
        <w:t>Lotte Risom, seniorspecialist, Rigshospitalet</w:t>
      </w:r>
    </w:p>
    <w:p w:rsidR="00A46D7F" w:rsidRPr="003E2AB5" w:rsidRDefault="00A46D7F">
      <w:pPr>
        <w:pStyle w:val="TypografiBrdtekstVenstre"/>
        <w:rPr>
          <w:rFonts w:ascii="Arial" w:hAnsi="Arial" w:cs="Arial"/>
        </w:rPr>
      </w:pPr>
      <w:r w:rsidRPr="003E2AB5">
        <w:rPr>
          <w:rFonts w:ascii="Arial" w:hAnsi="Arial" w:cs="Arial"/>
        </w:rPr>
        <w:t xml:space="preserve">Mette Christensen, seniorspecialist, Rigshospitalet </w:t>
      </w:r>
    </w:p>
    <w:p w:rsidR="00A46D7F" w:rsidRPr="003E2AB5" w:rsidRDefault="00A46D7F">
      <w:pPr>
        <w:pStyle w:val="TypografiBrdtekstVenstre"/>
        <w:rPr>
          <w:rFonts w:ascii="Arial" w:hAnsi="Arial" w:cs="Arial"/>
        </w:rPr>
      </w:pPr>
      <w:smartTag w:uri="urn:schemas-microsoft-com:office:smarttags" w:element="PersonName">
        <w:r w:rsidRPr="003E2AB5">
          <w:rPr>
            <w:rFonts w:ascii="Arial" w:hAnsi="Arial" w:cs="Arial"/>
          </w:rPr>
          <w:t>Rikke Christensen</w:t>
        </w:r>
      </w:smartTag>
      <w:r w:rsidRPr="003E2AB5">
        <w:rPr>
          <w:rFonts w:ascii="Arial" w:hAnsi="Arial" w:cs="Arial"/>
        </w:rPr>
        <w:t>, molekylærbiolog, Skejby sygehus</w:t>
      </w:r>
    </w:p>
    <w:p w:rsidR="00A46D7F" w:rsidRPr="003E2AB5" w:rsidRDefault="00A46D7F" w:rsidP="00A37CC5">
      <w:pPr>
        <w:pStyle w:val="TypografiBrdtekstVenstre"/>
        <w:rPr>
          <w:rFonts w:ascii="Arial" w:hAnsi="Arial" w:cs="Arial"/>
        </w:rPr>
      </w:pPr>
      <w:r w:rsidRPr="003E2AB5">
        <w:rPr>
          <w:rFonts w:ascii="Arial" w:hAnsi="Arial" w:cs="Arial"/>
        </w:rPr>
        <w:t xml:space="preserve">Søren Peter Jonstrup, molekylærbiolog, Aalborg </w:t>
      </w:r>
      <w:r>
        <w:rPr>
          <w:rFonts w:ascii="Arial" w:hAnsi="Arial" w:cs="Arial"/>
        </w:rPr>
        <w:t>Universitetshospital</w:t>
      </w:r>
    </w:p>
    <w:p w:rsidR="00A46D7F" w:rsidRPr="003E2AB5" w:rsidRDefault="00A46D7F">
      <w:pPr>
        <w:pStyle w:val="TypografiBrdtekstVenstre"/>
        <w:rPr>
          <w:rFonts w:ascii="Arial" w:hAnsi="Arial" w:cs="Arial"/>
        </w:rPr>
      </w:pPr>
      <w:r w:rsidRPr="003E2AB5">
        <w:rPr>
          <w:rFonts w:ascii="Arial" w:hAnsi="Arial" w:cs="Arial"/>
        </w:rPr>
        <w:t>Jesper Graakjær, molekylærbiolog, Sygehus Lillebælt</w:t>
      </w:r>
    </w:p>
    <w:p w:rsidR="00A46D7F" w:rsidRPr="003E2AB5" w:rsidRDefault="00A46D7F">
      <w:pPr>
        <w:pStyle w:val="TypografiBrdtekstVenstre"/>
        <w:rPr>
          <w:rFonts w:ascii="Arial" w:hAnsi="Arial" w:cs="Arial"/>
        </w:rPr>
      </w:pPr>
      <w:r w:rsidRPr="003E2AB5">
        <w:rPr>
          <w:rFonts w:ascii="Arial" w:hAnsi="Arial" w:cs="Arial"/>
        </w:rPr>
        <w:t>Karen Grønskov, seniormolekylærbiolog, Kennedy Centeret</w:t>
      </w:r>
    </w:p>
    <w:p w:rsidR="00A46D7F" w:rsidRPr="003E2AB5" w:rsidRDefault="00A46D7F" w:rsidP="00AB2585">
      <w:pPr>
        <w:pStyle w:val="TypografiBrdtekstVenstre"/>
        <w:rPr>
          <w:rFonts w:ascii="Arial" w:hAnsi="Arial" w:cs="Arial"/>
        </w:rPr>
      </w:pPr>
      <w:r w:rsidRPr="003E2AB5">
        <w:rPr>
          <w:rFonts w:ascii="Arial" w:hAnsi="Arial" w:cs="Arial"/>
        </w:rPr>
        <w:t>Jens Michael Hertz, overlæge, formand for DSMG, Odense Universitetshospital</w:t>
      </w:r>
    </w:p>
    <w:p w:rsidR="00A46D7F" w:rsidRPr="003E2AB5" w:rsidRDefault="00A46D7F" w:rsidP="00AB2585">
      <w:pPr>
        <w:pStyle w:val="TypografiBrdtekstVenstre"/>
        <w:rPr>
          <w:rFonts w:ascii="Arial" w:hAnsi="Arial" w:cs="Arial"/>
        </w:rPr>
      </w:pPr>
      <w:r w:rsidRPr="003E2AB5">
        <w:rPr>
          <w:rFonts w:ascii="Arial" w:hAnsi="Arial" w:cs="Arial"/>
        </w:rPr>
        <w:t xml:space="preserve">Uddannelsesudvalg 2 (UU2) varetager uddannelsesopgaver vedrørende selskabets naturvidenskabelige akademiske medlemmer. Udvalget sammensættes af: de uddannelsesansvarlige, formanden for DSMG samt 2-4 uddannelsessøgende. Udvalgets aktuelle sammensætning kan ses på hjemmesiden: </w:t>
      </w:r>
      <w:hyperlink r:id="rId14" w:history="1">
        <w:r w:rsidRPr="003E2AB5">
          <w:rPr>
            <w:rStyle w:val="Hyperlink"/>
            <w:rFonts w:ascii="Arial" w:hAnsi="Arial" w:cs="Arial"/>
          </w:rPr>
          <w:t>http://www.dsmg.dk</w:t>
        </w:r>
      </w:hyperlink>
      <w:r w:rsidRPr="003E2AB5">
        <w:rPr>
          <w:rFonts w:ascii="Arial" w:hAnsi="Arial" w:cs="Arial"/>
        </w:rPr>
        <w:t>.</w:t>
      </w:r>
    </w:p>
    <w:p w:rsidR="00A46D7F" w:rsidRPr="005D4778" w:rsidRDefault="00A46D7F" w:rsidP="00AB2585">
      <w:pPr>
        <w:pStyle w:val="Overskrift2"/>
      </w:pPr>
      <w:bookmarkStart w:id="5" w:name="_Toc473832769"/>
      <w:bookmarkStart w:id="6" w:name="_Toc474778420"/>
      <w:bookmarkEnd w:id="5"/>
      <w:r w:rsidRPr="005D4778">
        <w:t>Formål med specialistuddannelsen</w:t>
      </w:r>
      <w:bookmarkEnd w:id="6"/>
    </w:p>
    <w:p w:rsidR="00A46D7F" w:rsidRPr="003E2AB5" w:rsidRDefault="00A46D7F">
      <w:pPr>
        <w:pStyle w:val="TypografiBrdtekstVenstre"/>
        <w:rPr>
          <w:rFonts w:ascii="Arial" w:hAnsi="Arial" w:cs="Arial"/>
        </w:rPr>
      </w:pPr>
      <w:r w:rsidRPr="003E2AB5">
        <w:rPr>
          <w:rFonts w:ascii="Arial" w:hAnsi="Arial" w:cs="Arial"/>
        </w:rPr>
        <w:t>Fagets fortsatte udvikling (samt tiltag til EU-harmonisering) nødvendiggør en ensartet videreuddannelse således, at det gennem uddannelsesforløbet sikres, at den enkelte kliniske laboratoriegenetiker er velfunderet indenfor det teknologiske, metodologiske, kliniske og ledelsesmæssige område, såvel teoretisk som praktisk. Specialistuddannelsens opbygning og indhold skal så vidt muligt sigte mod at tilgodese de krav, der er foreslået af ESHG mhp. at opnå en EU-certificering som klinisk laboratoriegenetiker (jf. Bilag 1), for herved at imødegå gensidig udveksling af laboratoriegenetikeren indenfor EU samt eventuelle akkrediteringskrav til de klinisk genetiske laboratorier.</w:t>
      </w:r>
    </w:p>
    <w:p w:rsidR="00A46D7F" w:rsidRPr="003E2AB5" w:rsidRDefault="00A46D7F">
      <w:pPr>
        <w:pStyle w:val="TypografiBrdtekstVenstre"/>
        <w:rPr>
          <w:rFonts w:ascii="Arial" w:hAnsi="Arial" w:cs="Arial"/>
        </w:rPr>
      </w:pPr>
      <w:r w:rsidRPr="003E2AB5">
        <w:rPr>
          <w:rFonts w:ascii="Arial" w:hAnsi="Arial" w:cs="Arial"/>
        </w:rPr>
        <w:t>Formålet med specialistuddannelsen skal overordnet sikre en valid koordinering af den klinisk genetiske funktion i diagnostik og behandling under anvendelse af den ekspanderende viden om disse. Specialistuddannelsen bør således bibringe laboratoriegenetikeren:</w:t>
      </w:r>
    </w:p>
    <w:p w:rsidR="00A46D7F" w:rsidRPr="003E2AB5" w:rsidRDefault="00A46D7F" w:rsidP="00AB2585">
      <w:pPr>
        <w:pStyle w:val="TypografiBrdtekstVenstre"/>
        <w:numPr>
          <w:ilvl w:val="0"/>
          <w:numId w:val="21"/>
        </w:numPr>
        <w:rPr>
          <w:rFonts w:ascii="Arial" w:hAnsi="Arial" w:cs="Arial"/>
        </w:rPr>
      </w:pPr>
      <w:r w:rsidRPr="003E2AB5">
        <w:rPr>
          <w:rFonts w:ascii="Arial" w:hAnsi="Arial" w:cs="Arial"/>
        </w:rPr>
        <w:t>Praktisk specialisering inden for et af specialets laboratoriemæssige hovedområder (cytogenetisk diagnostik, molekylærgenetisk diagnostik og biokemisk diagnostik af metaboliske sygdomme)</w:t>
      </w:r>
    </w:p>
    <w:p w:rsidR="00A46D7F" w:rsidRPr="003E2AB5" w:rsidRDefault="00A46D7F" w:rsidP="00AB2585">
      <w:pPr>
        <w:pStyle w:val="TypografiBrdtekstVenstre"/>
        <w:numPr>
          <w:ilvl w:val="0"/>
          <w:numId w:val="21"/>
        </w:numPr>
        <w:rPr>
          <w:rFonts w:ascii="Arial" w:hAnsi="Arial" w:cs="Arial"/>
        </w:rPr>
      </w:pPr>
      <w:r w:rsidRPr="003E2AB5">
        <w:rPr>
          <w:rFonts w:ascii="Arial" w:hAnsi="Arial" w:cs="Arial"/>
        </w:rPr>
        <w:t>Teoretisk viden om cytogenetiske, molekylærgenetiske og metaboliske/biokemiske principper og processer således, at denne viden kan appliceres på de diagnostiske behov og behandlingsstyring.</w:t>
      </w:r>
    </w:p>
    <w:p w:rsidR="00A46D7F" w:rsidRPr="003E2AB5" w:rsidRDefault="00A46D7F">
      <w:pPr>
        <w:pStyle w:val="TypografiBrdtekstVenstre"/>
        <w:numPr>
          <w:ilvl w:val="0"/>
          <w:numId w:val="21"/>
        </w:numPr>
        <w:rPr>
          <w:rFonts w:ascii="Arial" w:hAnsi="Arial" w:cs="Arial"/>
        </w:rPr>
      </w:pPr>
      <w:r w:rsidRPr="003E2AB5">
        <w:rPr>
          <w:rFonts w:ascii="Arial" w:hAnsi="Arial" w:cs="Arial"/>
        </w:rPr>
        <w:t>Ekspertise inden for udvikling, optimering og validering af den brede vifte af analyser og teknologier, som klinisk genetiske laboratorier udbyder.</w:t>
      </w:r>
    </w:p>
    <w:p w:rsidR="00A46D7F" w:rsidRPr="003E2AB5" w:rsidRDefault="00A46D7F">
      <w:pPr>
        <w:pStyle w:val="TypografiBrdtekstVenstre"/>
        <w:numPr>
          <w:ilvl w:val="0"/>
          <w:numId w:val="21"/>
        </w:numPr>
        <w:rPr>
          <w:rFonts w:ascii="Arial" w:hAnsi="Arial" w:cs="Arial"/>
        </w:rPr>
      </w:pPr>
      <w:r w:rsidRPr="003E2AB5">
        <w:rPr>
          <w:rFonts w:ascii="Arial" w:hAnsi="Arial" w:cs="Arial"/>
        </w:rPr>
        <w:lastRenderedPageBreak/>
        <w:t>Viden der, udover at sætte laboratoriegenetikeren i stand til at sikre en god laboratorieservice, også ruster hende/ham til at</w:t>
      </w:r>
    </w:p>
    <w:p w:rsidR="00A46D7F" w:rsidRPr="003E2AB5" w:rsidRDefault="00A46D7F">
      <w:pPr>
        <w:pStyle w:val="TypografiBrdtekstVenstre"/>
        <w:numPr>
          <w:ilvl w:val="1"/>
          <w:numId w:val="21"/>
        </w:numPr>
        <w:rPr>
          <w:rFonts w:ascii="Arial" w:hAnsi="Arial" w:cs="Arial"/>
        </w:rPr>
      </w:pPr>
      <w:r w:rsidRPr="003E2AB5">
        <w:rPr>
          <w:rFonts w:ascii="Arial" w:hAnsi="Arial" w:cs="Arial"/>
        </w:rPr>
        <w:t>rådgive vedrørende anvendelse af passende laboratorieundersøgelser for at imødekomme specifikke behov, herunder også vejledning vedrørende forskningsprojekter.</w:t>
      </w:r>
    </w:p>
    <w:p w:rsidR="00A46D7F" w:rsidRPr="003E2AB5" w:rsidRDefault="00A46D7F">
      <w:pPr>
        <w:pStyle w:val="TypografiBrdtekstVenstre"/>
        <w:numPr>
          <w:ilvl w:val="1"/>
          <w:numId w:val="21"/>
        </w:numPr>
        <w:rPr>
          <w:rFonts w:ascii="Arial" w:hAnsi="Arial" w:cs="Arial"/>
        </w:rPr>
      </w:pPr>
      <w:r w:rsidRPr="003E2AB5">
        <w:rPr>
          <w:rFonts w:ascii="Arial" w:hAnsi="Arial" w:cs="Arial"/>
        </w:rPr>
        <w:t>foretage en valid fortolkning af laboratoriedata og svarafgivelse (sidstnævnte  evt. i samarbejde med klinikeren).</w:t>
      </w:r>
    </w:p>
    <w:p w:rsidR="00A46D7F" w:rsidRPr="003E2AB5" w:rsidRDefault="00A46D7F">
      <w:pPr>
        <w:pStyle w:val="TypografiBrdtekstVenstre"/>
        <w:numPr>
          <w:ilvl w:val="0"/>
          <w:numId w:val="21"/>
        </w:numPr>
        <w:rPr>
          <w:rFonts w:ascii="Arial" w:hAnsi="Arial" w:cs="Arial"/>
        </w:rPr>
      </w:pPr>
      <w:r w:rsidRPr="003E2AB5">
        <w:rPr>
          <w:rFonts w:ascii="Arial" w:hAnsi="Arial" w:cs="Arial"/>
        </w:rPr>
        <w:t>Viden og erfaring med projektstyring, statistiske og administrative arbejdsredskaber, der sætter laboratoriegenetikeren i stand til at indgå i ledelsesmæssige funktioner, samt udvikle og vedligeholde systemer</w:t>
      </w:r>
    </w:p>
    <w:p w:rsidR="00A46D7F" w:rsidRPr="003E2AB5" w:rsidRDefault="00A46D7F">
      <w:pPr>
        <w:pStyle w:val="TypografiBrdtekstVenstre"/>
        <w:numPr>
          <w:ilvl w:val="1"/>
          <w:numId w:val="21"/>
        </w:numPr>
        <w:rPr>
          <w:rFonts w:ascii="Arial" w:hAnsi="Arial" w:cs="Arial"/>
        </w:rPr>
      </w:pPr>
      <w:r w:rsidRPr="003E2AB5">
        <w:rPr>
          <w:rFonts w:ascii="Arial" w:hAnsi="Arial" w:cs="Arial"/>
        </w:rPr>
        <w:t>i henhold til internationale standarder på området.</w:t>
      </w:r>
    </w:p>
    <w:p w:rsidR="00A46D7F" w:rsidRPr="003E2AB5" w:rsidRDefault="00A46D7F">
      <w:pPr>
        <w:pStyle w:val="TypografiBrdtekstVenstre"/>
        <w:numPr>
          <w:ilvl w:val="1"/>
          <w:numId w:val="21"/>
        </w:numPr>
        <w:rPr>
          <w:rFonts w:ascii="Arial" w:hAnsi="Arial" w:cs="Arial"/>
        </w:rPr>
      </w:pPr>
      <w:r w:rsidRPr="003E2AB5">
        <w:rPr>
          <w:rFonts w:ascii="Arial" w:hAnsi="Arial" w:cs="Arial"/>
        </w:rPr>
        <w:t>til sikring af analysernes og rapporteringens kvalitet.</w:t>
      </w:r>
    </w:p>
    <w:p w:rsidR="00A46D7F" w:rsidRPr="003E2AB5" w:rsidRDefault="00A46D7F">
      <w:pPr>
        <w:pStyle w:val="TypografiBrdtekstVenstre"/>
        <w:numPr>
          <w:ilvl w:val="1"/>
          <w:numId w:val="21"/>
        </w:numPr>
        <w:rPr>
          <w:rFonts w:ascii="Arial" w:hAnsi="Arial" w:cs="Arial"/>
        </w:rPr>
      </w:pPr>
      <w:r w:rsidRPr="003E2AB5">
        <w:rPr>
          <w:rFonts w:ascii="Arial" w:hAnsi="Arial" w:cs="Arial"/>
        </w:rPr>
        <w:t>til sikring af en optimal udnyttelse af givne ressourcer.</w:t>
      </w:r>
    </w:p>
    <w:p w:rsidR="00A46D7F" w:rsidRPr="003E2AB5" w:rsidRDefault="00A46D7F">
      <w:pPr>
        <w:pStyle w:val="TypografiBrdtekstVenstre"/>
        <w:rPr>
          <w:rFonts w:ascii="Arial" w:hAnsi="Arial" w:cs="Arial"/>
        </w:rPr>
      </w:pPr>
      <w:r w:rsidRPr="003E2AB5">
        <w:rPr>
          <w:rFonts w:ascii="Arial" w:hAnsi="Arial" w:cs="Arial"/>
        </w:rPr>
        <w:t xml:space="preserve">Specialistuddannelsen skal endvidere sætte den kliniske laboratoriegenetiker i stand til at anvende ovenstående viden ved deltagelse i efteruddannelse af laboratoriepersonale og andre personalegrupper.  </w:t>
      </w:r>
    </w:p>
    <w:p w:rsidR="00A46D7F" w:rsidRPr="005D4778" w:rsidRDefault="00A46D7F">
      <w:pPr>
        <w:pStyle w:val="Overskrift1"/>
      </w:pPr>
      <w:bookmarkStart w:id="7" w:name="_Toc474778421"/>
      <w:r w:rsidRPr="005D4778">
        <w:t>Uddannelsen</w:t>
      </w:r>
      <w:bookmarkEnd w:id="7"/>
    </w:p>
    <w:p w:rsidR="00A46D7F" w:rsidRPr="005D4778" w:rsidRDefault="00A46D7F">
      <w:pPr>
        <w:pStyle w:val="Overskrift2"/>
      </w:pPr>
      <w:bookmarkStart w:id="8" w:name="_Toc474778422"/>
      <w:r w:rsidRPr="005D4778">
        <w:t>Adgangskrav</w:t>
      </w:r>
      <w:bookmarkEnd w:id="8"/>
    </w:p>
    <w:p w:rsidR="00A46D7F" w:rsidRPr="003E2AB5" w:rsidRDefault="00A46D7F" w:rsidP="00AB2585">
      <w:pPr>
        <w:pStyle w:val="TypografiBrdtekstVenstre"/>
        <w:rPr>
          <w:rFonts w:ascii="Arial" w:hAnsi="Arial" w:cs="Arial"/>
        </w:rPr>
      </w:pPr>
      <w:r w:rsidRPr="003E2AB5">
        <w:rPr>
          <w:rFonts w:ascii="Arial" w:hAnsi="Arial" w:cs="Arial"/>
        </w:rPr>
        <w:t>Den uddannelsessøgende skal have gennemgået en relevant kandidatuddannelse som fx cand. scient., cand. polyt. eller lignende uddannelse.</w:t>
      </w:r>
    </w:p>
    <w:p w:rsidR="00A46D7F" w:rsidRDefault="00A46D7F" w:rsidP="00AB2585">
      <w:pPr>
        <w:pStyle w:val="TypografiBrdtekstVenstre"/>
        <w:rPr>
          <w:rFonts w:ascii="Arial" w:hAnsi="Arial" w:cs="Arial"/>
        </w:rPr>
      </w:pPr>
      <w:r w:rsidRPr="003E2AB5">
        <w:rPr>
          <w:rFonts w:ascii="Arial" w:hAnsi="Arial" w:cs="Arial"/>
        </w:rPr>
        <w:t xml:space="preserve">Der skal være tale om et ansættelsesforhold med tilknytning til en klinisk genetisk afdeling og </w:t>
      </w:r>
      <w:r>
        <w:rPr>
          <w:rFonts w:ascii="Arial" w:hAnsi="Arial" w:cs="Arial"/>
        </w:rPr>
        <w:t xml:space="preserve">hvor </w:t>
      </w:r>
      <w:r w:rsidRPr="003E2AB5">
        <w:rPr>
          <w:rFonts w:ascii="Arial" w:hAnsi="Arial" w:cs="Arial"/>
        </w:rPr>
        <w:t>min</w:t>
      </w:r>
      <w:r>
        <w:rPr>
          <w:rFonts w:ascii="Arial" w:hAnsi="Arial" w:cs="Arial"/>
        </w:rPr>
        <w:t>dst</w:t>
      </w:r>
      <w:r w:rsidRPr="003E2AB5">
        <w:rPr>
          <w:rFonts w:ascii="Arial" w:hAnsi="Arial" w:cs="Arial"/>
        </w:rPr>
        <w:t xml:space="preserve"> 50% </w:t>
      </w:r>
      <w:r>
        <w:rPr>
          <w:rFonts w:ascii="Arial" w:hAnsi="Arial" w:cs="Arial"/>
        </w:rPr>
        <w:t xml:space="preserve">af ansættelsen udgøres af </w:t>
      </w:r>
      <w:r w:rsidRPr="003E2AB5">
        <w:rPr>
          <w:rFonts w:ascii="Arial" w:hAnsi="Arial" w:cs="Arial"/>
        </w:rPr>
        <w:t xml:space="preserve">kliniske arbejdsopgaver. </w:t>
      </w:r>
    </w:p>
    <w:p w:rsidR="00A46D7F" w:rsidRPr="003E2AB5" w:rsidRDefault="00A46D7F" w:rsidP="00AB2585">
      <w:pPr>
        <w:pStyle w:val="TypografiBrdtekstVenstre"/>
        <w:rPr>
          <w:rFonts w:ascii="Arial" w:hAnsi="Arial" w:cs="Arial"/>
        </w:rPr>
      </w:pPr>
      <w:r w:rsidRPr="003E2AB5">
        <w:rPr>
          <w:rFonts w:ascii="Arial" w:hAnsi="Arial" w:cs="Arial"/>
        </w:rPr>
        <w:t>Man kan tidligst ansøge om optagelse på uddannelsen efter klinisk ansættelse sv</w:t>
      </w:r>
      <w:r>
        <w:rPr>
          <w:rFonts w:ascii="Arial" w:hAnsi="Arial" w:cs="Arial"/>
        </w:rPr>
        <w:t>a</w:t>
      </w:r>
      <w:r w:rsidRPr="003E2AB5">
        <w:rPr>
          <w:rFonts w:ascii="Arial" w:hAnsi="Arial" w:cs="Arial"/>
        </w:rPr>
        <w:t>rende til 6 måneder fuldtid.</w:t>
      </w:r>
    </w:p>
    <w:p w:rsidR="00A46D7F" w:rsidRPr="005D4778" w:rsidRDefault="00A46D7F" w:rsidP="00AB2585">
      <w:pPr>
        <w:pStyle w:val="Overskrift2"/>
      </w:pPr>
      <w:bookmarkStart w:id="9" w:name="_Toc474778423"/>
      <w:r w:rsidRPr="005D4778">
        <w:t>Uddannelsesforløbet</w:t>
      </w:r>
      <w:bookmarkEnd w:id="9"/>
    </w:p>
    <w:p w:rsidR="00A46D7F" w:rsidRPr="003E2AB5" w:rsidRDefault="00A46D7F" w:rsidP="00AB2585">
      <w:pPr>
        <w:pStyle w:val="TypografiBrdtekstVenstre"/>
        <w:rPr>
          <w:rFonts w:ascii="Arial" w:hAnsi="Arial" w:cs="Arial"/>
        </w:rPr>
      </w:pPr>
      <w:r w:rsidRPr="003E2AB5">
        <w:rPr>
          <w:rFonts w:ascii="Arial" w:hAnsi="Arial" w:cs="Arial"/>
        </w:rPr>
        <w:t xml:space="preserve">Uddannelsesforløbet har en varighed svarende til 4 års fuldtidsansættelse, hvorigennem laboratoriegenetikeren skal opfylde de opstillede målkriterier (se afsnit 2.3). </w:t>
      </w:r>
    </w:p>
    <w:p w:rsidR="00A46D7F" w:rsidRPr="003E2AB5" w:rsidRDefault="00A46D7F" w:rsidP="00AB2585">
      <w:pPr>
        <w:pStyle w:val="TypografiBrdtekstVenstre"/>
        <w:rPr>
          <w:rFonts w:ascii="Arial" w:hAnsi="Arial" w:cs="Arial"/>
        </w:rPr>
      </w:pPr>
      <w:r w:rsidRPr="003E2AB5">
        <w:rPr>
          <w:rFonts w:ascii="Arial" w:hAnsi="Arial" w:cs="Arial"/>
        </w:rPr>
        <w:t xml:space="preserve">Der skal under uddannelsesforløbet være mulighed for studieophold/besøg på andre klinisk genetiske afdelinger i Danmark eller udlandet. Da nogle af målbeskrivelsens krav kan overlappe med uddannelsesforløb for andre personalegrupper i klinisk genetik (speciallægeuddannelsen i klinisk genetik, og uddannelsen af genetiske assistenter), klinisk biokemi m.v., er der mulighed for at deltage på relevante, allerede udbudte kurser. </w:t>
      </w:r>
    </w:p>
    <w:p w:rsidR="00A46D7F" w:rsidRPr="003E2AB5" w:rsidRDefault="00A46D7F" w:rsidP="00AB2585">
      <w:pPr>
        <w:pStyle w:val="TypografiBrdtekstVenstre"/>
        <w:rPr>
          <w:rFonts w:ascii="Arial" w:hAnsi="Arial" w:cs="Arial"/>
        </w:rPr>
      </w:pPr>
      <w:r w:rsidRPr="003E2AB5">
        <w:rPr>
          <w:rFonts w:ascii="Arial" w:hAnsi="Arial" w:cs="Arial"/>
        </w:rPr>
        <w:t xml:space="preserve">Gennem uddannelsesforløbet skal der sigtes mod opnåelse af et basalt kendskab til metodik og praktisk laboratoriearbejde i alle hovedområder inden for klinisk genetisk laboratorievirksomhed. Såfremt det ikke kan opnås inden for egen afdeling, skal den kommende kliniske laboratoriegenetiker under uddannelsesforløbet i et fokuseret praktikophold i laboratorier, hvor disse færdigheder kan opnås (i et cytogenetisk laboratorium, et metabolisk laboratorium eller et molekylærgenetisk laboratorium). </w:t>
      </w:r>
    </w:p>
    <w:p w:rsidR="00A46D7F" w:rsidRPr="003E2AB5" w:rsidRDefault="00A46D7F" w:rsidP="00AB2585">
      <w:pPr>
        <w:pStyle w:val="TypografiBrdtekstVenstre"/>
        <w:rPr>
          <w:rFonts w:ascii="Arial" w:hAnsi="Arial" w:cs="Arial"/>
        </w:rPr>
      </w:pPr>
      <w:r w:rsidRPr="003E2AB5">
        <w:rPr>
          <w:rFonts w:ascii="Arial" w:hAnsi="Arial" w:cs="Arial"/>
        </w:rPr>
        <w:t>Under uddannelsesforløbet skal den uddannelsessøgende gennemføre et projekt. Til projektdelen knyttes en projektvejleder, der vælges efter opgavens art. Resultaterne fra projektet skal offentliggøres som mindst én original artikel, som hovedregel med den uddannelsessøgende som førsteforfatter i et internationalt anerkendt naturvidenskabeligt eller medicinsk tidsskrift med peer-</w:t>
      </w:r>
      <w:r w:rsidRPr="003E2AB5">
        <w:rPr>
          <w:rFonts w:ascii="Arial" w:hAnsi="Arial" w:cs="Arial"/>
        </w:rPr>
        <w:lastRenderedPageBreak/>
        <w:t>review. Den uddannelsessøgende skal deltage aktivt i mindst en international eller nordisk kongres eller symposium indenfor klinisk genetik eller relateret fagområde med foredrag eller poster. Studieophold i ind- eller udland kan eventuelt indgå i stedet for kongres eller symposium.</w:t>
      </w:r>
    </w:p>
    <w:p w:rsidR="00A46D7F" w:rsidRPr="003E2AB5" w:rsidRDefault="00A46D7F" w:rsidP="00AB2585">
      <w:pPr>
        <w:pStyle w:val="TypografiBrdtekstVenstre"/>
        <w:rPr>
          <w:rFonts w:ascii="Arial" w:hAnsi="Arial" w:cs="Arial"/>
        </w:rPr>
      </w:pPr>
      <w:r w:rsidRPr="003E2AB5">
        <w:rPr>
          <w:rFonts w:ascii="Arial" w:hAnsi="Arial" w:cs="Arial"/>
        </w:rPr>
        <w:t>Projektdelen kan evt. gennemføres som et formaliseret ph.d. projekt. Der stilles ikke krav om projektgennemførelse, hvis den uddannelsessøgende i forvejen har erhvervet en ph.d.-grad eller kan dokumentere kvalifikationer svarende til projektdelen.</w:t>
      </w:r>
    </w:p>
    <w:p w:rsidR="00A46D7F" w:rsidRPr="003E2AB5" w:rsidRDefault="00A46D7F" w:rsidP="00AB2585">
      <w:pPr>
        <w:pStyle w:val="TypografiBrdtekstVenstre"/>
        <w:rPr>
          <w:rFonts w:ascii="Arial" w:hAnsi="Arial" w:cs="Arial"/>
        </w:rPr>
      </w:pPr>
    </w:p>
    <w:p w:rsidR="00A46D7F" w:rsidRPr="005D4778" w:rsidRDefault="00A46D7F" w:rsidP="00AB2585">
      <w:pPr>
        <w:pStyle w:val="Overskrift2"/>
      </w:pPr>
      <w:bookmarkStart w:id="10" w:name="_Toc474778424"/>
      <w:r w:rsidRPr="005D4778">
        <w:t>Målbeskrivelse</w:t>
      </w:r>
      <w:bookmarkEnd w:id="10"/>
    </w:p>
    <w:p w:rsidR="00A46D7F" w:rsidRPr="003E2AB5" w:rsidRDefault="00A46D7F" w:rsidP="000B7AD0">
      <w:pPr>
        <w:pStyle w:val="TypografiBrdtekstVenstre"/>
        <w:rPr>
          <w:rFonts w:ascii="Arial" w:hAnsi="Arial" w:cs="Arial"/>
        </w:rPr>
      </w:pPr>
      <w:r w:rsidRPr="003E2AB5">
        <w:rPr>
          <w:rFonts w:ascii="Arial" w:hAnsi="Arial" w:cs="Arial"/>
          <w:szCs w:val="22"/>
        </w:rPr>
        <w:t xml:space="preserve">I det nedenstående er målbeskrivelsen for uddannelse til klinisk laboratoriegenetiker opdelt i emner. </w:t>
      </w:r>
      <w:r w:rsidRPr="003E2AB5">
        <w:rPr>
          <w:rFonts w:ascii="Arial" w:hAnsi="Arial" w:cs="Arial"/>
        </w:rPr>
        <w:t xml:space="preserve">Målkriterierne skal opfyldes gennem den allerede eksisterende ansættelse via struktureret kollegial bedømmelse, godkendte kurser, </w:t>
      </w:r>
      <w:r>
        <w:rPr>
          <w:rFonts w:ascii="Arial" w:hAnsi="Arial" w:cs="Arial"/>
        </w:rPr>
        <w:t>godkendte praktikophold og evt.</w:t>
      </w:r>
      <w:r w:rsidRPr="003E2AB5">
        <w:rPr>
          <w:rFonts w:ascii="Arial" w:hAnsi="Arial" w:cs="Arial"/>
        </w:rPr>
        <w:t xml:space="preserve"> godkendt projekt.</w:t>
      </w:r>
    </w:p>
    <w:p w:rsidR="00A46D7F" w:rsidRPr="005D4778" w:rsidRDefault="00A46D7F" w:rsidP="00AB2585">
      <w:pPr>
        <w:pStyle w:val="Overskrift3"/>
        <w:rPr>
          <w:i/>
        </w:rPr>
      </w:pPr>
      <w:bookmarkStart w:id="11" w:name="_Toc474778425"/>
      <w:r w:rsidRPr="005D4778">
        <w:rPr>
          <w:i/>
        </w:rPr>
        <w:t>Basal cellebiologi og genetik</w:t>
      </w:r>
      <w:bookmarkEnd w:id="11"/>
      <w:r w:rsidRPr="005D4778">
        <w:rPr>
          <w:i/>
        </w:rPr>
        <w:t xml:space="preserve"> </w:t>
      </w:r>
    </w:p>
    <w:p w:rsidR="00A46D7F" w:rsidRPr="003E2AB5" w:rsidRDefault="00A46D7F" w:rsidP="00AB2585">
      <w:pPr>
        <w:rPr>
          <w:rFonts w:ascii="Arial" w:hAnsi="Arial" w:cs="Arial"/>
          <w:sz w:val="22"/>
          <w:szCs w:val="22"/>
        </w:rPr>
      </w:pPr>
      <w:r w:rsidRPr="003E2AB5">
        <w:rPr>
          <w:rFonts w:ascii="Arial" w:hAnsi="Arial" w:cs="Arial"/>
          <w:sz w:val="22"/>
          <w:szCs w:val="22"/>
        </w:rPr>
        <w:t>Efter endt uddannelse skal den kliniske laboratoriegenetiker have:</w:t>
      </w:r>
    </w:p>
    <w:p w:rsidR="00A46D7F" w:rsidRPr="003E2AB5" w:rsidRDefault="00A46D7F" w:rsidP="00482317">
      <w:pPr>
        <w:numPr>
          <w:ilvl w:val="0"/>
          <w:numId w:val="37"/>
        </w:numPr>
        <w:rPr>
          <w:rFonts w:ascii="Arial" w:hAnsi="Arial" w:cs="Arial"/>
          <w:sz w:val="22"/>
          <w:szCs w:val="22"/>
        </w:rPr>
      </w:pPr>
      <w:r w:rsidRPr="003E2AB5">
        <w:rPr>
          <w:rFonts w:ascii="Arial" w:hAnsi="Arial" w:cs="Arial"/>
          <w:sz w:val="22"/>
          <w:szCs w:val="22"/>
        </w:rPr>
        <w:t>Indgående kendskab til cellulære og molekylære mekanismer, som har betydning for mendelsk såvel som ikke-mendelsk arv, epigenetik, genetiske modifiers, multifaktorielle/polygene sygdomme, samt begreberne penetrans og variabel ekspressivitet</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Indgående kendskab til koblings- og segregationsanalyse</w:t>
      </w:r>
    </w:p>
    <w:p w:rsidR="00A46D7F" w:rsidRPr="003E2AB5" w:rsidRDefault="00A46D7F" w:rsidP="00482317">
      <w:pPr>
        <w:numPr>
          <w:ilvl w:val="0"/>
          <w:numId w:val="37"/>
        </w:numPr>
        <w:rPr>
          <w:rFonts w:ascii="Arial" w:hAnsi="Arial" w:cs="Arial"/>
          <w:sz w:val="22"/>
          <w:szCs w:val="22"/>
        </w:rPr>
      </w:pPr>
      <w:r w:rsidRPr="003E2AB5">
        <w:rPr>
          <w:rFonts w:ascii="Arial" w:hAnsi="Arial" w:cs="Arial"/>
          <w:sz w:val="22"/>
          <w:szCs w:val="22"/>
        </w:rPr>
        <w:t>Kendskab til de særlige problemstillinger, der er knyttet til prænatale undersøgelser.</w:t>
      </w:r>
    </w:p>
    <w:p w:rsidR="00A46D7F" w:rsidRPr="003E2AB5" w:rsidRDefault="00A46D7F" w:rsidP="00482317">
      <w:pPr>
        <w:numPr>
          <w:ilvl w:val="0"/>
          <w:numId w:val="37"/>
        </w:numPr>
        <w:rPr>
          <w:rFonts w:ascii="Arial" w:hAnsi="Arial" w:cs="Arial"/>
          <w:sz w:val="22"/>
          <w:szCs w:val="22"/>
        </w:rPr>
      </w:pPr>
      <w:r w:rsidRPr="003E2AB5">
        <w:rPr>
          <w:rFonts w:ascii="Arial" w:hAnsi="Arial" w:cs="Arial"/>
          <w:sz w:val="22"/>
          <w:szCs w:val="22"/>
        </w:rPr>
        <w:t>Kendskab til basis såvel som moderne metoder til at karakterisere det menneskelige genom i forskellige opløseligheder, inkl. forståelse for fordele, ulemper og begrænsninger ved hver metode</w:t>
      </w:r>
    </w:p>
    <w:p w:rsidR="00A46D7F" w:rsidRPr="003E2AB5" w:rsidRDefault="00A46D7F" w:rsidP="00482317">
      <w:pPr>
        <w:numPr>
          <w:ilvl w:val="0"/>
          <w:numId w:val="37"/>
        </w:numPr>
        <w:rPr>
          <w:rFonts w:ascii="Arial" w:hAnsi="Arial" w:cs="Arial"/>
          <w:sz w:val="22"/>
          <w:szCs w:val="22"/>
        </w:rPr>
      </w:pPr>
      <w:r w:rsidRPr="003E2AB5">
        <w:rPr>
          <w:rFonts w:ascii="Arial" w:hAnsi="Arial" w:cs="Arial"/>
          <w:sz w:val="22"/>
          <w:szCs w:val="22"/>
        </w:rPr>
        <w:t>Basis kendskab til epidemiologi og statistik</w:t>
      </w:r>
    </w:p>
    <w:p w:rsidR="00A46D7F" w:rsidRPr="003E2AB5" w:rsidRDefault="00A46D7F" w:rsidP="00D62E96">
      <w:pPr>
        <w:numPr>
          <w:ilvl w:val="0"/>
          <w:numId w:val="37"/>
        </w:numPr>
        <w:rPr>
          <w:rFonts w:ascii="Arial" w:hAnsi="Arial" w:cs="Arial"/>
          <w:sz w:val="22"/>
          <w:szCs w:val="22"/>
        </w:rPr>
      </w:pPr>
      <w:r w:rsidRPr="003E2AB5">
        <w:rPr>
          <w:rFonts w:ascii="Arial" w:hAnsi="Arial" w:cs="Arial"/>
          <w:sz w:val="22"/>
          <w:szCs w:val="22"/>
        </w:rPr>
        <w:t>Basis kendskab til den biokemiske baggrund for metaboliske sygdomme</w:t>
      </w:r>
    </w:p>
    <w:p w:rsidR="00A46D7F" w:rsidRPr="003E2AB5" w:rsidRDefault="00A46D7F" w:rsidP="00AB2585">
      <w:pPr>
        <w:rPr>
          <w:rFonts w:ascii="Arial" w:hAnsi="Arial" w:cs="Arial"/>
          <w:sz w:val="22"/>
          <w:szCs w:val="22"/>
        </w:rPr>
      </w:pPr>
    </w:p>
    <w:p w:rsidR="00A46D7F" w:rsidRPr="005D4778" w:rsidRDefault="00A46D7F" w:rsidP="00AB2585">
      <w:pPr>
        <w:pStyle w:val="Overskrift3"/>
        <w:rPr>
          <w:i/>
          <w:iCs/>
        </w:rPr>
      </w:pPr>
      <w:bookmarkStart w:id="12" w:name="_Toc474778426"/>
      <w:r w:rsidRPr="005D4778">
        <w:rPr>
          <w:i/>
          <w:iCs/>
        </w:rPr>
        <w:t>Klinisk/medicinsk kendskab og færdigheder</w:t>
      </w:r>
      <w:bookmarkEnd w:id="12"/>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Kendskab til klinisk terminologi</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Kendskab til betydning af diagnose, differentialdiagnose, undersøgelse og genetisk test af individer med både hyppige og sjældne arvelige/genetiske sygdomme og disses familier</w:t>
      </w:r>
    </w:p>
    <w:p w:rsidR="00A46D7F" w:rsidRPr="003E2AB5" w:rsidRDefault="00A46D7F" w:rsidP="00746FC8">
      <w:pPr>
        <w:numPr>
          <w:ilvl w:val="0"/>
          <w:numId w:val="37"/>
        </w:numPr>
        <w:rPr>
          <w:rFonts w:ascii="Arial" w:hAnsi="Arial" w:cs="Arial"/>
          <w:sz w:val="22"/>
          <w:szCs w:val="22"/>
        </w:rPr>
      </w:pPr>
      <w:r w:rsidRPr="003E2AB5">
        <w:rPr>
          <w:rFonts w:ascii="Arial" w:hAnsi="Arial" w:cs="Arial"/>
          <w:sz w:val="22"/>
          <w:szCs w:val="22"/>
        </w:rPr>
        <w:t>Kendskab til prænatale og postnatale kliniske test inklusiv metoder, risici og begrænsninger</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Kendskab til almindelige internationale nomenklatursystemer (som ISCN, HGVS, IUPAC) og online ressourcer (som OMIM, Orphanet and GeneReviews)</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 xml:space="preserve">Kendskab til kliniske indikationer og klinisk nytte og </w:t>
      </w:r>
      <w:r w:rsidRPr="003E2AB5">
        <w:rPr>
          <w:rFonts w:ascii="Arial" w:hAnsi="Arial" w:cs="Arial"/>
          <w:i/>
          <w:sz w:val="22"/>
          <w:szCs w:val="22"/>
        </w:rPr>
        <w:t xml:space="preserve">cost effectiveness </w:t>
      </w:r>
      <w:r w:rsidRPr="003E2AB5">
        <w:rPr>
          <w:rFonts w:ascii="Arial" w:hAnsi="Arial" w:cs="Arial"/>
          <w:sz w:val="22"/>
          <w:szCs w:val="22"/>
        </w:rPr>
        <w:t>ved forskellige testprocedurer</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Evaluering af familieinformation, konstruktion af stamtræ og risikoberegning ved arvelige sygdomme</w:t>
      </w:r>
    </w:p>
    <w:p w:rsidR="00A46D7F" w:rsidRPr="003E2AB5" w:rsidRDefault="00A46D7F" w:rsidP="00102022">
      <w:pPr>
        <w:numPr>
          <w:ilvl w:val="0"/>
          <w:numId w:val="37"/>
        </w:numPr>
        <w:rPr>
          <w:rFonts w:ascii="Arial" w:hAnsi="Arial" w:cs="Arial"/>
          <w:sz w:val="22"/>
          <w:szCs w:val="22"/>
        </w:rPr>
      </w:pPr>
      <w:r w:rsidRPr="003E2AB5">
        <w:rPr>
          <w:rFonts w:ascii="Arial" w:hAnsi="Arial" w:cs="Arial"/>
          <w:sz w:val="22"/>
          <w:szCs w:val="22"/>
        </w:rPr>
        <w:t>Kendskab til mutagenese og teratogenese, f.eks mulige konsekvenser af stråling, gifte, mutagener og prænatale infektioner</w:t>
      </w:r>
    </w:p>
    <w:p w:rsidR="00A46D7F" w:rsidRPr="003E2AB5" w:rsidRDefault="00A46D7F" w:rsidP="00437B58">
      <w:pPr>
        <w:numPr>
          <w:ilvl w:val="0"/>
          <w:numId w:val="37"/>
        </w:numPr>
        <w:rPr>
          <w:rFonts w:ascii="Arial" w:hAnsi="Arial" w:cs="Arial"/>
          <w:sz w:val="22"/>
          <w:szCs w:val="22"/>
        </w:rPr>
      </w:pPr>
      <w:r w:rsidRPr="003E2AB5">
        <w:rPr>
          <w:rFonts w:ascii="Arial" w:hAnsi="Arial" w:cs="Arial"/>
          <w:sz w:val="22"/>
          <w:szCs w:val="22"/>
        </w:rPr>
        <w:t>Kendskab til mulige valg relateret til reproduktion med specifik opmærksomhed på de rette metoder til testning og disses begrænsninger</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Dybere kendskab til/og specialiseret træning inden for et eller flere emner fx:</w:t>
      </w:r>
    </w:p>
    <w:p w:rsidR="00A46D7F" w:rsidRPr="003E2AB5" w:rsidDel="00466307" w:rsidRDefault="00A46D7F" w:rsidP="00AB2585">
      <w:pPr>
        <w:numPr>
          <w:ilvl w:val="1"/>
          <w:numId w:val="37"/>
        </w:numPr>
        <w:rPr>
          <w:rFonts w:ascii="Arial" w:hAnsi="Arial" w:cs="Arial"/>
          <w:sz w:val="22"/>
          <w:szCs w:val="22"/>
        </w:rPr>
      </w:pPr>
      <w:r w:rsidRPr="003E2AB5">
        <w:rPr>
          <w:rFonts w:ascii="Arial" w:hAnsi="Arial" w:cs="Arial"/>
          <w:sz w:val="22"/>
          <w:szCs w:val="22"/>
        </w:rPr>
        <w:t>Onkogenetik (arvelig disposition til cancer)</w:t>
      </w:r>
    </w:p>
    <w:p w:rsidR="00A46D7F" w:rsidRPr="003E2AB5" w:rsidRDefault="00A46D7F" w:rsidP="00FD7924">
      <w:pPr>
        <w:numPr>
          <w:ilvl w:val="1"/>
          <w:numId w:val="37"/>
        </w:numPr>
        <w:rPr>
          <w:rFonts w:ascii="Arial" w:hAnsi="Arial" w:cs="Arial"/>
          <w:sz w:val="22"/>
          <w:szCs w:val="22"/>
        </w:rPr>
      </w:pPr>
      <w:r w:rsidRPr="003E2AB5">
        <w:rPr>
          <w:rFonts w:ascii="Arial" w:hAnsi="Arial" w:cs="Arial"/>
          <w:sz w:val="22"/>
          <w:szCs w:val="22"/>
        </w:rPr>
        <w:t>Sporadisk kræftgenetik, inklusiv hæmatologi (cancercytogenetik)</w:t>
      </w:r>
    </w:p>
    <w:p w:rsidR="00A46D7F" w:rsidRPr="003E2AB5" w:rsidRDefault="00A46D7F" w:rsidP="00AB2585">
      <w:pPr>
        <w:numPr>
          <w:ilvl w:val="1"/>
          <w:numId w:val="37"/>
        </w:numPr>
        <w:rPr>
          <w:rFonts w:ascii="Arial" w:hAnsi="Arial" w:cs="Arial"/>
          <w:sz w:val="22"/>
          <w:szCs w:val="22"/>
        </w:rPr>
      </w:pPr>
      <w:r w:rsidRPr="003E2AB5">
        <w:rPr>
          <w:rFonts w:ascii="Arial" w:hAnsi="Arial" w:cs="Arial"/>
          <w:sz w:val="22"/>
          <w:szCs w:val="22"/>
        </w:rPr>
        <w:t>Metaboliske sygdomme</w:t>
      </w:r>
    </w:p>
    <w:p w:rsidR="00A46D7F" w:rsidRPr="003E2AB5" w:rsidRDefault="00A46D7F" w:rsidP="00AB2585">
      <w:pPr>
        <w:numPr>
          <w:ilvl w:val="1"/>
          <w:numId w:val="37"/>
        </w:numPr>
        <w:rPr>
          <w:rFonts w:ascii="Arial" w:hAnsi="Arial" w:cs="Arial"/>
          <w:sz w:val="22"/>
          <w:szCs w:val="22"/>
        </w:rPr>
      </w:pPr>
      <w:r w:rsidRPr="003E2AB5">
        <w:rPr>
          <w:rFonts w:ascii="Arial" w:hAnsi="Arial" w:cs="Arial"/>
          <w:sz w:val="22"/>
          <w:szCs w:val="22"/>
        </w:rPr>
        <w:t>Udviklingsforstyrrelser</w:t>
      </w:r>
    </w:p>
    <w:p w:rsidR="00A46D7F" w:rsidRPr="003E2AB5" w:rsidRDefault="00A46D7F" w:rsidP="00AB2585">
      <w:pPr>
        <w:numPr>
          <w:ilvl w:val="1"/>
          <w:numId w:val="37"/>
        </w:numPr>
        <w:rPr>
          <w:rFonts w:ascii="Arial" w:hAnsi="Arial" w:cs="Arial"/>
          <w:sz w:val="22"/>
          <w:szCs w:val="22"/>
        </w:rPr>
      </w:pPr>
      <w:r w:rsidRPr="003E2AB5">
        <w:rPr>
          <w:rFonts w:ascii="Arial" w:hAnsi="Arial" w:cs="Arial"/>
          <w:sz w:val="22"/>
          <w:szCs w:val="22"/>
        </w:rPr>
        <w:t>Kardiogenetik</w:t>
      </w:r>
    </w:p>
    <w:p w:rsidR="00A46D7F" w:rsidRPr="003E2AB5" w:rsidRDefault="00A46D7F" w:rsidP="00AB2585">
      <w:pPr>
        <w:numPr>
          <w:ilvl w:val="1"/>
          <w:numId w:val="37"/>
        </w:numPr>
        <w:rPr>
          <w:rFonts w:ascii="Arial" w:hAnsi="Arial" w:cs="Arial"/>
          <w:sz w:val="22"/>
          <w:szCs w:val="22"/>
        </w:rPr>
      </w:pPr>
      <w:r w:rsidRPr="003E2AB5">
        <w:rPr>
          <w:rFonts w:ascii="Arial" w:hAnsi="Arial" w:cs="Arial"/>
          <w:sz w:val="22"/>
          <w:szCs w:val="22"/>
        </w:rPr>
        <w:t>Neurogenetik</w:t>
      </w:r>
    </w:p>
    <w:p w:rsidR="00A46D7F" w:rsidRPr="003E2AB5" w:rsidRDefault="00A46D7F" w:rsidP="00AB2585">
      <w:pPr>
        <w:numPr>
          <w:ilvl w:val="1"/>
          <w:numId w:val="37"/>
        </w:numPr>
        <w:rPr>
          <w:rFonts w:ascii="Arial" w:hAnsi="Arial" w:cs="Arial"/>
          <w:sz w:val="22"/>
          <w:szCs w:val="22"/>
        </w:rPr>
      </w:pPr>
      <w:r w:rsidRPr="003E2AB5">
        <w:rPr>
          <w:rFonts w:ascii="Arial" w:hAnsi="Arial" w:cs="Arial"/>
          <w:sz w:val="22"/>
          <w:szCs w:val="22"/>
        </w:rPr>
        <w:t>Sansegenetik</w:t>
      </w:r>
    </w:p>
    <w:p w:rsidR="00A46D7F" w:rsidRPr="003E2AB5" w:rsidRDefault="00A46D7F" w:rsidP="00AB2585">
      <w:pPr>
        <w:numPr>
          <w:ilvl w:val="1"/>
          <w:numId w:val="37"/>
        </w:numPr>
        <w:rPr>
          <w:rFonts w:ascii="Arial" w:hAnsi="Arial" w:cs="Arial"/>
          <w:sz w:val="22"/>
          <w:szCs w:val="22"/>
        </w:rPr>
      </w:pPr>
      <w:r w:rsidRPr="003E2AB5">
        <w:rPr>
          <w:rFonts w:ascii="Arial" w:hAnsi="Arial" w:cs="Arial"/>
          <w:sz w:val="22"/>
          <w:szCs w:val="22"/>
        </w:rPr>
        <w:lastRenderedPageBreak/>
        <w:t>Andre subspecialiteter af særlig interesse</w:t>
      </w:r>
    </w:p>
    <w:p w:rsidR="00A46D7F" w:rsidRPr="003E2AB5" w:rsidRDefault="00A46D7F" w:rsidP="00AB2585">
      <w:pPr>
        <w:rPr>
          <w:rFonts w:ascii="Arial" w:hAnsi="Arial" w:cs="Arial"/>
          <w:sz w:val="22"/>
          <w:szCs w:val="22"/>
        </w:rPr>
      </w:pPr>
    </w:p>
    <w:p w:rsidR="00A46D7F" w:rsidRPr="005D4778" w:rsidRDefault="00A46D7F" w:rsidP="00AB2585">
      <w:pPr>
        <w:pStyle w:val="Overskrift3"/>
        <w:rPr>
          <w:i/>
          <w:iCs/>
        </w:rPr>
      </w:pPr>
      <w:bookmarkStart w:id="13" w:name="_Toc474778427"/>
      <w:r w:rsidRPr="005D4778">
        <w:rPr>
          <w:i/>
          <w:iCs/>
        </w:rPr>
        <w:t>Gruppe- og kommunikationsfærdigheder</w:t>
      </w:r>
      <w:bookmarkEnd w:id="13"/>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Udvikling af gode kommunikationsfærdigheder med kolleger på klinisk genetiske afdelinger, andre specialister og sundhedspersonale</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Evne til at lave rapporter af ikke kun biologisk, men også klinisk gyldighed, relevant for patientdiagnostik og -håndtering</w:t>
      </w:r>
    </w:p>
    <w:p w:rsidR="00A46D7F" w:rsidRPr="003E2AB5" w:rsidRDefault="00A46D7F" w:rsidP="00FD7924">
      <w:pPr>
        <w:numPr>
          <w:ilvl w:val="0"/>
          <w:numId w:val="37"/>
        </w:numPr>
        <w:rPr>
          <w:rFonts w:ascii="Arial" w:hAnsi="Arial" w:cs="Arial"/>
          <w:sz w:val="22"/>
          <w:szCs w:val="22"/>
        </w:rPr>
      </w:pPr>
      <w:r w:rsidRPr="003E2AB5">
        <w:rPr>
          <w:rFonts w:ascii="Arial" w:hAnsi="Arial" w:cs="Arial"/>
          <w:sz w:val="22"/>
          <w:szCs w:val="22"/>
        </w:rPr>
        <w:t xml:space="preserve">Kendskab til at organisere og fagligt lede arbejde i et laboratorium </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Forståelse for etiske problemstillinger og vigtighed af samtykke og fortrolighed</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Indgå i samspil omkring genetisk rådgivning med andre fagprofessionelle såsom speciallæger i klinisk genetik og genetiske rådgivere</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 xml:space="preserve">Kommunikation med internationale samarbejdspartnere/special-laboratorier i diagnostisk øjemed </w:t>
      </w:r>
      <w:r w:rsidRPr="005D4778">
        <w:rPr>
          <w:rFonts w:ascii="Arial" w:hAnsi="Arial" w:cs="Arial"/>
          <w:sz w:val="22"/>
          <w:szCs w:val="22"/>
        </w:rPr>
        <w:t>–</w:t>
      </w:r>
      <w:r w:rsidRPr="003E2AB5">
        <w:rPr>
          <w:rFonts w:ascii="Arial" w:hAnsi="Arial" w:cs="Arial"/>
          <w:sz w:val="22"/>
          <w:szCs w:val="22"/>
        </w:rPr>
        <w:t xml:space="preserve"> herunder formidling af relevant klinik samt håndtering af prøveforsendelse</w:t>
      </w:r>
    </w:p>
    <w:p w:rsidR="00A46D7F" w:rsidRPr="003E2AB5" w:rsidRDefault="00A46D7F" w:rsidP="00AB2585">
      <w:pPr>
        <w:jc w:val="both"/>
        <w:rPr>
          <w:rFonts w:ascii="Arial" w:hAnsi="Arial" w:cs="Arial"/>
          <w:b/>
          <w:sz w:val="28"/>
          <w:szCs w:val="28"/>
          <w:u w:val="single"/>
        </w:rPr>
      </w:pPr>
    </w:p>
    <w:p w:rsidR="00A46D7F" w:rsidRPr="005D4778" w:rsidRDefault="00A46D7F" w:rsidP="00AB2585">
      <w:pPr>
        <w:pStyle w:val="Overskrift3"/>
        <w:rPr>
          <w:i/>
        </w:rPr>
      </w:pPr>
      <w:bookmarkStart w:id="14" w:name="_Toc474778428"/>
      <w:r w:rsidRPr="005D4778">
        <w:rPr>
          <w:i/>
        </w:rPr>
        <w:t>Generelle laboratoriemæssigemål</w:t>
      </w:r>
      <w:bookmarkEnd w:id="14"/>
    </w:p>
    <w:p w:rsidR="00A46D7F" w:rsidRPr="003E2AB5" w:rsidRDefault="00A46D7F" w:rsidP="00AB2585">
      <w:pPr>
        <w:rPr>
          <w:rFonts w:ascii="Arial" w:hAnsi="Arial" w:cs="Arial"/>
          <w:sz w:val="22"/>
          <w:szCs w:val="22"/>
        </w:rPr>
      </w:pPr>
      <w:r w:rsidRPr="003E2AB5">
        <w:rPr>
          <w:rFonts w:ascii="Arial" w:hAnsi="Arial" w:cs="Arial"/>
          <w:sz w:val="22"/>
          <w:szCs w:val="22"/>
        </w:rPr>
        <w:t>Efter endt uddannelse skal den kliniske laboratoriegenetiker kunne varetage;</w:t>
      </w:r>
      <w:r w:rsidRPr="005D4778">
        <w:rPr>
          <w:rFonts w:ascii="Arial" w:hAnsi="Arial" w:cs="Arial"/>
          <w:sz w:val="22"/>
          <w:szCs w:val="22"/>
        </w:rPr>
        <w:tab/>
      </w:r>
    </w:p>
    <w:p w:rsidR="00A46D7F" w:rsidRPr="003E2AB5" w:rsidRDefault="00A46D7F" w:rsidP="00AB2585">
      <w:pPr>
        <w:numPr>
          <w:ilvl w:val="0"/>
          <w:numId w:val="37"/>
        </w:numPr>
        <w:jc w:val="both"/>
        <w:rPr>
          <w:rFonts w:ascii="Arial" w:hAnsi="Arial" w:cs="Arial"/>
          <w:sz w:val="22"/>
          <w:szCs w:val="22"/>
        </w:rPr>
      </w:pPr>
      <w:r w:rsidRPr="003E2AB5">
        <w:rPr>
          <w:rFonts w:ascii="Arial" w:hAnsi="Arial" w:cs="Arial"/>
          <w:sz w:val="22"/>
          <w:szCs w:val="22"/>
        </w:rPr>
        <w:t>Styring og organisering af laboratoriearbejde (inklusiv hygiejne, sikkerhed, arbejdsmiljø m.m.)</w:t>
      </w:r>
    </w:p>
    <w:p w:rsidR="00A46D7F" w:rsidRPr="003E2AB5" w:rsidRDefault="00A46D7F" w:rsidP="00BB4A7B">
      <w:pPr>
        <w:numPr>
          <w:ilvl w:val="0"/>
          <w:numId w:val="37"/>
        </w:numPr>
        <w:rPr>
          <w:rFonts w:ascii="Arial" w:hAnsi="Arial" w:cs="Arial"/>
          <w:sz w:val="22"/>
          <w:szCs w:val="22"/>
        </w:rPr>
      </w:pPr>
      <w:r w:rsidRPr="003E2AB5">
        <w:rPr>
          <w:rFonts w:ascii="Arial" w:hAnsi="Arial" w:cs="Arial"/>
          <w:sz w:val="22"/>
          <w:szCs w:val="22"/>
        </w:rPr>
        <w:t>Kendskab til basale biokemiske principper/metoder til diagnostik af metaboliske sygdomme</w:t>
      </w:r>
    </w:p>
    <w:p w:rsidR="00A46D7F" w:rsidRPr="003E2AB5" w:rsidRDefault="00A46D7F" w:rsidP="00BB4A7B">
      <w:pPr>
        <w:numPr>
          <w:ilvl w:val="0"/>
          <w:numId w:val="37"/>
        </w:numPr>
        <w:rPr>
          <w:rFonts w:ascii="Arial" w:hAnsi="Arial" w:cs="Arial"/>
          <w:sz w:val="22"/>
          <w:szCs w:val="22"/>
        </w:rPr>
      </w:pPr>
      <w:r w:rsidRPr="003E2AB5">
        <w:rPr>
          <w:rFonts w:ascii="Arial" w:hAnsi="Arial" w:cs="Arial"/>
          <w:sz w:val="22"/>
          <w:szCs w:val="22"/>
        </w:rPr>
        <w:t xml:space="preserve">Kendskab til emner relateret til kvalitetssikring (OECD anbefalinger, ECA guidelines, Eurogentest </w:t>
      </w:r>
      <w:r w:rsidRPr="005D4778">
        <w:rPr>
          <w:rFonts w:ascii="Arial" w:hAnsi="Arial" w:cs="Arial"/>
          <w:sz w:val="22"/>
          <w:szCs w:val="22"/>
        </w:rPr>
        <w:t>–</w:t>
      </w:r>
      <w:r w:rsidRPr="003E2AB5">
        <w:rPr>
          <w:rFonts w:ascii="Arial" w:hAnsi="Arial" w:cs="Arial"/>
          <w:sz w:val="22"/>
          <w:szCs w:val="22"/>
        </w:rPr>
        <w:t xml:space="preserve">EQA- anbefalinger, nationale guidelines) og akkreditering (ISO15189) </w:t>
      </w:r>
    </w:p>
    <w:p w:rsidR="00A46D7F" w:rsidRPr="003E2AB5" w:rsidRDefault="00A46D7F" w:rsidP="00AB2585">
      <w:pPr>
        <w:numPr>
          <w:ilvl w:val="0"/>
          <w:numId w:val="37"/>
        </w:numPr>
        <w:jc w:val="both"/>
        <w:rPr>
          <w:rFonts w:ascii="Arial" w:hAnsi="Arial" w:cs="Arial"/>
          <w:sz w:val="22"/>
          <w:szCs w:val="22"/>
        </w:rPr>
      </w:pPr>
      <w:r w:rsidRPr="003E2AB5">
        <w:rPr>
          <w:rFonts w:ascii="Arial" w:hAnsi="Arial" w:cs="Arial"/>
          <w:sz w:val="22"/>
          <w:szCs w:val="22"/>
        </w:rPr>
        <w:t>Prøvehåndtering (fra prøven modtages til svar gives ud (identifikation, procesering, transport)</w:t>
      </w:r>
      <w:r w:rsidRPr="005D4778">
        <w:rPr>
          <w:rFonts w:ascii="Arial" w:hAnsi="Arial" w:cs="Arial"/>
          <w:sz w:val="22"/>
          <w:szCs w:val="22"/>
        </w:rPr>
        <w:t>–</w:t>
      </w:r>
      <w:r w:rsidRPr="003E2AB5">
        <w:rPr>
          <w:rFonts w:ascii="Arial" w:hAnsi="Arial" w:cs="Arial"/>
          <w:sz w:val="22"/>
          <w:szCs w:val="22"/>
        </w:rPr>
        <w:t xml:space="preserve"> samt evt. videre opbevaring)</w:t>
      </w:r>
    </w:p>
    <w:p w:rsidR="00A46D7F" w:rsidRPr="003E2AB5" w:rsidRDefault="00A46D7F" w:rsidP="00AB2585">
      <w:pPr>
        <w:numPr>
          <w:ilvl w:val="0"/>
          <w:numId w:val="37"/>
        </w:numPr>
        <w:jc w:val="both"/>
        <w:rPr>
          <w:rFonts w:ascii="Arial" w:hAnsi="Arial" w:cs="Arial"/>
          <w:sz w:val="22"/>
          <w:szCs w:val="22"/>
        </w:rPr>
      </w:pPr>
      <w:r w:rsidRPr="003E2AB5">
        <w:rPr>
          <w:rFonts w:ascii="Arial" w:hAnsi="Arial" w:cs="Arial"/>
          <w:sz w:val="22"/>
          <w:szCs w:val="22"/>
        </w:rPr>
        <w:t>Prioritering af svartid på baggrund af klinik</w:t>
      </w:r>
    </w:p>
    <w:p w:rsidR="00A46D7F" w:rsidRPr="003E2AB5" w:rsidRDefault="00A46D7F" w:rsidP="00AB2585">
      <w:pPr>
        <w:numPr>
          <w:ilvl w:val="0"/>
          <w:numId w:val="37"/>
        </w:numPr>
        <w:jc w:val="both"/>
        <w:rPr>
          <w:rFonts w:ascii="Arial" w:hAnsi="Arial" w:cs="Arial"/>
          <w:sz w:val="22"/>
          <w:szCs w:val="22"/>
        </w:rPr>
      </w:pPr>
      <w:r w:rsidRPr="003E2AB5">
        <w:rPr>
          <w:rFonts w:ascii="Arial" w:hAnsi="Arial" w:cs="Arial"/>
          <w:sz w:val="22"/>
          <w:szCs w:val="22"/>
        </w:rPr>
        <w:t xml:space="preserve">Dybere kendskab til fortolkning af laboratorieresultater ved brug af bioinformatik og databaser, mere specifikt svarudgivelse indenfor egne specialanalyser </w:t>
      </w:r>
    </w:p>
    <w:p w:rsidR="00A46D7F" w:rsidRPr="003E2AB5" w:rsidRDefault="00A46D7F" w:rsidP="00AB2585">
      <w:pPr>
        <w:numPr>
          <w:ilvl w:val="0"/>
          <w:numId w:val="37"/>
        </w:numPr>
        <w:jc w:val="both"/>
        <w:rPr>
          <w:rFonts w:ascii="Arial" w:hAnsi="Arial" w:cs="Arial"/>
          <w:sz w:val="22"/>
          <w:szCs w:val="22"/>
        </w:rPr>
      </w:pPr>
      <w:r w:rsidRPr="003E2AB5">
        <w:rPr>
          <w:rFonts w:ascii="Arial" w:hAnsi="Arial" w:cs="Arial"/>
          <w:sz w:val="22"/>
          <w:szCs w:val="22"/>
        </w:rPr>
        <w:t>Praktisk erfaring og baggrundskendskab til de (præ)analytiske teknikker og metoder som bruges i genom diagnostik samt biokemisk diagnostik af arvelige metaboliske sygdomme.</w:t>
      </w:r>
    </w:p>
    <w:p w:rsidR="00A46D7F" w:rsidRPr="003E2AB5" w:rsidRDefault="00A46D7F" w:rsidP="00AB2585">
      <w:pPr>
        <w:numPr>
          <w:ilvl w:val="0"/>
          <w:numId w:val="37"/>
        </w:numPr>
        <w:jc w:val="both"/>
        <w:rPr>
          <w:rFonts w:ascii="Arial" w:hAnsi="Arial" w:cs="Arial"/>
          <w:sz w:val="22"/>
          <w:szCs w:val="22"/>
        </w:rPr>
      </w:pPr>
      <w:r w:rsidRPr="003E2AB5">
        <w:rPr>
          <w:rFonts w:ascii="Arial" w:hAnsi="Arial" w:cs="Arial"/>
          <w:sz w:val="22"/>
          <w:szCs w:val="22"/>
        </w:rPr>
        <w:t>Svarafgivelse: rapportering af resultater (indenfor egne specialanalyser)</w:t>
      </w:r>
    </w:p>
    <w:p w:rsidR="00A46D7F" w:rsidRPr="003E2AB5" w:rsidRDefault="00A46D7F" w:rsidP="00AB2585">
      <w:pPr>
        <w:numPr>
          <w:ilvl w:val="1"/>
          <w:numId w:val="37"/>
        </w:numPr>
        <w:jc w:val="both"/>
        <w:rPr>
          <w:rFonts w:ascii="Arial" w:hAnsi="Arial" w:cs="Arial"/>
          <w:sz w:val="22"/>
          <w:szCs w:val="22"/>
        </w:rPr>
      </w:pPr>
      <w:r w:rsidRPr="003E2AB5">
        <w:rPr>
          <w:rFonts w:ascii="Arial" w:hAnsi="Arial" w:cs="Arial"/>
          <w:sz w:val="22"/>
          <w:szCs w:val="22"/>
        </w:rPr>
        <w:t>Udarbejdelse af komplet og passende beskrivelse af anvendte tests</w:t>
      </w:r>
    </w:p>
    <w:p w:rsidR="00A46D7F" w:rsidRPr="003E2AB5" w:rsidRDefault="00A46D7F" w:rsidP="00AB2585">
      <w:pPr>
        <w:numPr>
          <w:ilvl w:val="1"/>
          <w:numId w:val="37"/>
        </w:numPr>
        <w:jc w:val="both"/>
        <w:rPr>
          <w:rFonts w:ascii="Arial" w:hAnsi="Arial" w:cs="Arial"/>
          <w:sz w:val="22"/>
          <w:szCs w:val="22"/>
        </w:rPr>
      </w:pPr>
      <w:r w:rsidRPr="003E2AB5">
        <w:rPr>
          <w:rFonts w:ascii="Arial" w:hAnsi="Arial" w:cs="Arial"/>
          <w:sz w:val="22"/>
          <w:szCs w:val="22"/>
        </w:rPr>
        <w:t>Fortolkning af testresultater i relation til kliniske oplysninger og formulering af konklusion, hvis nødvendigt med hjælp fra yderligere relevante analyser eller litteratur gennemgang</w:t>
      </w:r>
    </w:p>
    <w:p w:rsidR="00A46D7F" w:rsidRPr="003E2AB5" w:rsidRDefault="00A46D7F" w:rsidP="00AB2585">
      <w:pPr>
        <w:numPr>
          <w:ilvl w:val="1"/>
          <w:numId w:val="37"/>
        </w:numPr>
        <w:jc w:val="both"/>
        <w:rPr>
          <w:rFonts w:ascii="Arial" w:hAnsi="Arial" w:cs="Arial"/>
          <w:sz w:val="22"/>
          <w:szCs w:val="22"/>
        </w:rPr>
      </w:pPr>
      <w:r w:rsidRPr="003E2AB5">
        <w:rPr>
          <w:rFonts w:ascii="Arial" w:hAnsi="Arial" w:cs="Arial"/>
          <w:sz w:val="22"/>
          <w:szCs w:val="22"/>
        </w:rPr>
        <w:t>Kendskab til de vigtigste konsekvenser af diagnosen</w:t>
      </w:r>
    </w:p>
    <w:p w:rsidR="00A46D7F" w:rsidRPr="003E2AB5" w:rsidRDefault="00A46D7F" w:rsidP="00AB2585">
      <w:pPr>
        <w:numPr>
          <w:ilvl w:val="1"/>
          <w:numId w:val="37"/>
        </w:numPr>
        <w:jc w:val="both"/>
        <w:rPr>
          <w:rFonts w:ascii="Arial" w:hAnsi="Arial" w:cs="Arial"/>
          <w:sz w:val="22"/>
          <w:szCs w:val="22"/>
        </w:rPr>
      </w:pPr>
      <w:r w:rsidRPr="003E2AB5">
        <w:rPr>
          <w:rFonts w:ascii="Arial" w:hAnsi="Arial" w:cs="Arial"/>
          <w:sz w:val="22"/>
          <w:szCs w:val="22"/>
        </w:rPr>
        <w:t>Er opmærksom på muligheder og begrænsninger ved den valgte metode og årsagerne dertil</w:t>
      </w:r>
    </w:p>
    <w:p w:rsidR="00A46D7F" w:rsidRPr="003E2AB5" w:rsidRDefault="00A46D7F" w:rsidP="00AB2585">
      <w:pPr>
        <w:numPr>
          <w:ilvl w:val="1"/>
          <w:numId w:val="37"/>
        </w:numPr>
        <w:jc w:val="both"/>
        <w:rPr>
          <w:rFonts w:ascii="Arial" w:hAnsi="Arial" w:cs="Arial"/>
          <w:sz w:val="22"/>
          <w:szCs w:val="22"/>
        </w:rPr>
      </w:pPr>
      <w:r w:rsidRPr="003E2AB5">
        <w:rPr>
          <w:rFonts w:ascii="Arial" w:hAnsi="Arial" w:cs="Arial"/>
          <w:sz w:val="22"/>
          <w:szCs w:val="22"/>
        </w:rPr>
        <w:t>Forståelse for positiv og negativ prædiktiv værdi for en test</w:t>
      </w:r>
    </w:p>
    <w:p w:rsidR="00A46D7F" w:rsidRPr="003E2AB5" w:rsidRDefault="00A46D7F" w:rsidP="00AB2585">
      <w:pPr>
        <w:numPr>
          <w:ilvl w:val="1"/>
          <w:numId w:val="37"/>
        </w:numPr>
        <w:jc w:val="both"/>
        <w:rPr>
          <w:rFonts w:ascii="Arial" w:hAnsi="Arial" w:cs="Arial"/>
          <w:sz w:val="22"/>
          <w:szCs w:val="22"/>
        </w:rPr>
      </w:pPr>
      <w:r w:rsidRPr="003E2AB5">
        <w:rPr>
          <w:rFonts w:ascii="Arial" w:hAnsi="Arial" w:cs="Arial"/>
          <w:sz w:val="22"/>
          <w:szCs w:val="22"/>
        </w:rPr>
        <w:t>Integrering af multidisciplinære data</w:t>
      </w:r>
    </w:p>
    <w:p w:rsidR="00A46D7F" w:rsidRPr="003E2AB5" w:rsidRDefault="00A46D7F" w:rsidP="00AB2585">
      <w:pPr>
        <w:numPr>
          <w:ilvl w:val="1"/>
          <w:numId w:val="37"/>
        </w:numPr>
        <w:jc w:val="both"/>
        <w:rPr>
          <w:rFonts w:ascii="Arial" w:hAnsi="Arial" w:cs="Arial"/>
          <w:sz w:val="22"/>
          <w:szCs w:val="22"/>
        </w:rPr>
      </w:pPr>
      <w:r w:rsidRPr="003E2AB5">
        <w:rPr>
          <w:rFonts w:ascii="Arial" w:hAnsi="Arial" w:cs="Arial"/>
          <w:sz w:val="22"/>
          <w:szCs w:val="22"/>
        </w:rPr>
        <w:t>Integrering af national og international udvikling indenfor de molekylære og cytogenetiske områder i diagnostik</w:t>
      </w:r>
    </w:p>
    <w:p w:rsidR="00A46D7F" w:rsidRPr="003E2AB5" w:rsidRDefault="00A46D7F" w:rsidP="00AB2585">
      <w:pPr>
        <w:numPr>
          <w:ilvl w:val="1"/>
          <w:numId w:val="37"/>
        </w:numPr>
        <w:jc w:val="both"/>
        <w:rPr>
          <w:rFonts w:ascii="Arial" w:hAnsi="Arial" w:cs="Arial"/>
          <w:sz w:val="22"/>
          <w:szCs w:val="22"/>
        </w:rPr>
      </w:pPr>
      <w:r w:rsidRPr="003E2AB5">
        <w:rPr>
          <w:rFonts w:ascii="Arial" w:hAnsi="Arial" w:cs="Arial"/>
          <w:sz w:val="22"/>
          <w:szCs w:val="22"/>
        </w:rPr>
        <w:t>Opmærksomhed på, at ved vanskelige sygehistorier kan intern og ekstern drøftelse være essentiel</w:t>
      </w:r>
    </w:p>
    <w:p w:rsidR="00A46D7F" w:rsidRPr="003E2AB5" w:rsidRDefault="00A46D7F" w:rsidP="00AB2585">
      <w:pPr>
        <w:numPr>
          <w:ilvl w:val="1"/>
          <w:numId w:val="37"/>
        </w:numPr>
        <w:jc w:val="both"/>
        <w:rPr>
          <w:rFonts w:ascii="Arial" w:hAnsi="Arial" w:cs="Arial"/>
          <w:sz w:val="22"/>
          <w:szCs w:val="22"/>
        </w:rPr>
      </w:pPr>
      <w:r w:rsidRPr="003E2AB5">
        <w:rPr>
          <w:rFonts w:ascii="Arial" w:hAnsi="Arial" w:cs="Arial"/>
          <w:sz w:val="22"/>
          <w:szCs w:val="22"/>
        </w:rPr>
        <w:t>Svaret skal udarbejdes i overensstemmelse med gældende internationale godkendte standarder</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Bevidsthed om ny teknologi</w:t>
      </w:r>
    </w:p>
    <w:p w:rsidR="00A46D7F" w:rsidRPr="003E2AB5" w:rsidRDefault="00A46D7F" w:rsidP="00AB2585">
      <w:pPr>
        <w:numPr>
          <w:ilvl w:val="1"/>
          <w:numId w:val="37"/>
        </w:numPr>
        <w:rPr>
          <w:rFonts w:ascii="Arial" w:hAnsi="Arial" w:cs="Arial"/>
          <w:sz w:val="22"/>
          <w:szCs w:val="22"/>
        </w:rPr>
      </w:pPr>
      <w:r w:rsidRPr="003E2AB5">
        <w:rPr>
          <w:rFonts w:ascii="Arial" w:hAnsi="Arial" w:cs="Arial"/>
          <w:sz w:val="22"/>
          <w:szCs w:val="22"/>
        </w:rPr>
        <w:t>Være opmærksom på potentielle nye metoder, teknikker, udvikling inde for bioinformatik</w:t>
      </w:r>
    </w:p>
    <w:p w:rsidR="00A46D7F" w:rsidRPr="003E2AB5" w:rsidRDefault="00A46D7F" w:rsidP="00AB2585">
      <w:pPr>
        <w:numPr>
          <w:ilvl w:val="1"/>
          <w:numId w:val="37"/>
        </w:numPr>
        <w:rPr>
          <w:rFonts w:ascii="Arial" w:hAnsi="Arial" w:cs="Arial"/>
          <w:sz w:val="22"/>
          <w:szCs w:val="22"/>
        </w:rPr>
      </w:pPr>
      <w:r w:rsidRPr="003E2AB5">
        <w:rPr>
          <w:rFonts w:ascii="Arial" w:hAnsi="Arial" w:cs="Arial"/>
          <w:sz w:val="22"/>
          <w:szCs w:val="22"/>
        </w:rPr>
        <w:t xml:space="preserve">Nye metoders muligheder i diagnostisk brug </w:t>
      </w:r>
    </w:p>
    <w:p w:rsidR="00A46D7F" w:rsidRPr="003E2AB5" w:rsidRDefault="00A46D7F" w:rsidP="00AB2585">
      <w:pPr>
        <w:numPr>
          <w:ilvl w:val="1"/>
          <w:numId w:val="37"/>
        </w:numPr>
        <w:rPr>
          <w:rFonts w:ascii="Arial" w:hAnsi="Arial" w:cs="Arial"/>
          <w:sz w:val="22"/>
          <w:szCs w:val="22"/>
        </w:rPr>
      </w:pPr>
      <w:r w:rsidRPr="003E2AB5">
        <w:rPr>
          <w:rFonts w:ascii="Arial" w:hAnsi="Arial" w:cs="Arial"/>
          <w:sz w:val="22"/>
          <w:szCs w:val="22"/>
        </w:rPr>
        <w:t>Estimere anvendelsesmuligheder, kvalitet og omkostninger ved nye metoder</w:t>
      </w:r>
    </w:p>
    <w:p w:rsidR="00A46D7F" w:rsidRPr="003E2AB5" w:rsidRDefault="00A46D7F" w:rsidP="00AB2585">
      <w:pPr>
        <w:numPr>
          <w:ilvl w:val="1"/>
          <w:numId w:val="37"/>
        </w:numPr>
        <w:rPr>
          <w:rFonts w:ascii="Arial" w:hAnsi="Arial" w:cs="Arial"/>
          <w:sz w:val="22"/>
          <w:szCs w:val="22"/>
        </w:rPr>
      </w:pPr>
      <w:r w:rsidRPr="003E2AB5">
        <w:rPr>
          <w:rFonts w:ascii="Arial" w:hAnsi="Arial" w:cs="Arial"/>
          <w:sz w:val="22"/>
          <w:szCs w:val="22"/>
        </w:rPr>
        <w:t>Forberede implementerings kriterier ved nye teknikker</w:t>
      </w:r>
    </w:p>
    <w:p w:rsidR="00A46D7F" w:rsidRPr="003E2AB5" w:rsidRDefault="00A46D7F" w:rsidP="00CE76D4">
      <w:pPr>
        <w:pStyle w:val="Listeafsnit"/>
        <w:numPr>
          <w:ilvl w:val="0"/>
          <w:numId w:val="37"/>
        </w:numPr>
        <w:rPr>
          <w:rFonts w:ascii="Arial" w:hAnsi="Arial" w:cs="Arial"/>
          <w:sz w:val="22"/>
          <w:szCs w:val="22"/>
        </w:rPr>
      </w:pPr>
      <w:r w:rsidRPr="003E2AB5">
        <w:rPr>
          <w:rFonts w:ascii="Arial" w:hAnsi="Arial" w:cs="Arial"/>
          <w:sz w:val="22"/>
          <w:szCs w:val="22"/>
        </w:rPr>
        <w:lastRenderedPageBreak/>
        <w:t>Evne til at udvikle, optimere, validere og introducere nye undersøgelser ind i den diagnostiske service</w:t>
      </w:r>
    </w:p>
    <w:p w:rsidR="00A46D7F" w:rsidRPr="003E2AB5" w:rsidRDefault="00A46D7F" w:rsidP="00976D07">
      <w:pPr>
        <w:numPr>
          <w:ilvl w:val="0"/>
          <w:numId w:val="37"/>
        </w:numPr>
        <w:rPr>
          <w:rFonts w:ascii="Arial" w:hAnsi="Arial" w:cs="Arial"/>
          <w:sz w:val="22"/>
          <w:szCs w:val="22"/>
        </w:rPr>
      </w:pPr>
      <w:r w:rsidRPr="003E2AB5">
        <w:rPr>
          <w:rFonts w:ascii="Arial" w:hAnsi="Arial" w:cs="Arial"/>
          <w:sz w:val="22"/>
          <w:szCs w:val="22"/>
        </w:rPr>
        <w:t xml:space="preserve">Kendskab til emner relateret til kvalitetssikring (OECD anbefalinger, ECA anbefalinger, Eurogentests (EMQN), EQA </w:t>
      </w:r>
      <w:r w:rsidRPr="005D4778">
        <w:rPr>
          <w:rFonts w:ascii="Arial" w:hAnsi="Arial" w:cs="Arial"/>
          <w:sz w:val="22"/>
          <w:szCs w:val="22"/>
        </w:rPr>
        <w:t>–</w:t>
      </w:r>
      <w:r w:rsidRPr="003E2AB5">
        <w:rPr>
          <w:rFonts w:ascii="Arial" w:hAnsi="Arial" w:cs="Arial"/>
          <w:sz w:val="22"/>
          <w:szCs w:val="22"/>
        </w:rPr>
        <w:t xml:space="preserve"> anbefalinger og nationale anbefalinger, akkreditering (ISO 15189). Samt erfaring med selvstændigt evaluering af ovenstående. </w:t>
      </w:r>
    </w:p>
    <w:p w:rsidR="00A46D7F" w:rsidRPr="003E2AB5" w:rsidRDefault="00A46D7F" w:rsidP="00CE76D4">
      <w:pPr>
        <w:numPr>
          <w:ilvl w:val="0"/>
          <w:numId w:val="37"/>
        </w:numPr>
        <w:rPr>
          <w:rFonts w:ascii="Arial" w:hAnsi="Arial" w:cs="Arial"/>
          <w:sz w:val="22"/>
          <w:szCs w:val="22"/>
        </w:rPr>
      </w:pPr>
      <w:r w:rsidRPr="003E2AB5">
        <w:rPr>
          <w:rFonts w:ascii="Arial" w:hAnsi="Arial" w:cs="Arial"/>
          <w:sz w:val="22"/>
          <w:szCs w:val="22"/>
        </w:rPr>
        <w:t>At deltage i internationale samarbejder.</w:t>
      </w:r>
    </w:p>
    <w:p w:rsidR="00A46D7F" w:rsidRPr="003E2AB5" w:rsidRDefault="00A46D7F" w:rsidP="00AB2585">
      <w:pPr>
        <w:jc w:val="both"/>
        <w:rPr>
          <w:rFonts w:ascii="Arial" w:hAnsi="Arial" w:cs="Arial"/>
          <w:sz w:val="22"/>
          <w:szCs w:val="22"/>
        </w:rPr>
      </w:pPr>
    </w:p>
    <w:p w:rsidR="00A46D7F" w:rsidRPr="005D4778" w:rsidRDefault="00A46D7F" w:rsidP="00AB2585">
      <w:pPr>
        <w:pStyle w:val="Overskrift3"/>
        <w:rPr>
          <w:i/>
        </w:rPr>
      </w:pPr>
      <w:bookmarkStart w:id="15" w:name="_Toc474778429"/>
      <w:r w:rsidRPr="005D4778">
        <w:rPr>
          <w:i/>
        </w:rPr>
        <w:t>Kendskab til good medical practice</w:t>
      </w:r>
      <w:bookmarkEnd w:id="15"/>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 xml:space="preserve">Deltagelse i audits og kliniske kvalitetsprocedurer </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Overholdelse af etablerede samtykke og fortrolighedsprocedurer</w:t>
      </w:r>
    </w:p>
    <w:p w:rsidR="00A46D7F" w:rsidRPr="003E2AB5" w:rsidRDefault="00A46D7F" w:rsidP="00CA6A6A">
      <w:pPr>
        <w:numPr>
          <w:ilvl w:val="0"/>
          <w:numId w:val="37"/>
        </w:numPr>
        <w:rPr>
          <w:rFonts w:ascii="Arial" w:hAnsi="Arial" w:cs="Arial"/>
          <w:sz w:val="22"/>
          <w:szCs w:val="22"/>
        </w:rPr>
      </w:pPr>
      <w:r w:rsidRPr="003E2AB5">
        <w:rPr>
          <w:rFonts w:ascii="Arial" w:hAnsi="Arial" w:cs="Arial"/>
          <w:sz w:val="22"/>
          <w:szCs w:val="22"/>
        </w:rPr>
        <w:t xml:space="preserve">Viden om juridiske/etiske aspekter i både diagnostik og forskning (Sundhedslovens bestemmelser om informeret samtykke, regler for udlevering af personlige oplysninger/biobanker/data/prøver/svar, tavshedspligt m.m.) </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 xml:space="preserve">Fremme livslang læring gennem fortsat professionel uddannelse og deltagelse i relevante kurser/konference </w:t>
      </w:r>
    </w:p>
    <w:p w:rsidR="00A46D7F" w:rsidRPr="003E2AB5" w:rsidRDefault="00A46D7F" w:rsidP="00AB2585">
      <w:pPr>
        <w:rPr>
          <w:rFonts w:ascii="Arial" w:hAnsi="Arial" w:cs="Arial"/>
        </w:rPr>
      </w:pPr>
    </w:p>
    <w:p w:rsidR="00A46D7F" w:rsidRPr="005D4778" w:rsidRDefault="00A46D7F" w:rsidP="00AB2585">
      <w:pPr>
        <w:pStyle w:val="Overskrift3"/>
        <w:rPr>
          <w:i/>
        </w:rPr>
      </w:pPr>
      <w:bookmarkStart w:id="16" w:name="_Toc474778430"/>
      <w:r w:rsidRPr="005D4778">
        <w:rPr>
          <w:i/>
        </w:rPr>
        <w:t>Bioinformatik</w:t>
      </w:r>
      <w:bookmarkEnd w:id="16"/>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Tilegne sig viden om hvordan man udnytter IT-teknologi til at fremme godt laboratoriearbejde og tolkning af resultater, relateret til det software der er på afdelingen samt online ressourcer og databaser</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Kendskab til datasikkerhed</w:t>
      </w:r>
    </w:p>
    <w:p w:rsidR="00A46D7F" w:rsidRPr="003E2AB5" w:rsidRDefault="00A46D7F" w:rsidP="00AB2585">
      <w:pPr>
        <w:rPr>
          <w:rFonts w:ascii="Arial" w:hAnsi="Arial" w:cs="Arial"/>
          <w:sz w:val="22"/>
          <w:szCs w:val="22"/>
        </w:rPr>
      </w:pPr>
    </w:p>
    <w:p w:rsidR="00A46D7F" w:rsidRPr="005D4778" w:rsidRDefault="00A46D7F" w:rsidP="00AB2585">
      <w:pPr>
        <w:pStyle w:val="Overskrift3"/>
        <w:rPr>
          <w:i/>
        </w:rPr>
      </w:pPr>
      <w:bookmarkStart w:id="17" w:name="_Toc474778431"/>
      <w:r w:rsidRPr="005D4778">
        <w:rPr>
          <w:i/>
        </w:rPr>
        <w:t>Administrationsfærdigheder</w:t>
      </w:r>
      <w:bookmarkEnd w:id="17"/>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Udvikling af multidisciplinære holdarbejde og lederskabsevner</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Forståelse for organisationen af klinisk genetiske ydelser</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Mulighed for at deltage i afdelingsaktiviteter relateret til organisatorisk planlægning, økonomisk administration samt måling og vedligeholdelse af kvalitetsstandarder</w:t>
      </w:r>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Kendskab til generel sundhedspolitik, mål, drift, struktur og prioriteringer</w:t>
      </w:r>
    </w:p>
    <w:p w:rsidR="00A46D7F" w:rsidRPr="003E2AB5" w:rsidRDefault="00A46D7F" w:rsidP="00AB2585">
      <w:pPr>
        <w:ind w:left="360"/>
        <w:rPr>
          <w:rFonts w:ascii="Arial" w:hAnsi="Arial" w:cs="Arial"/>
          <w:sz w:val="22"/>
          <w:szCs w:val="22"/>
        </w:rPr>
      </w:pPr>
    </w:p>
    <w:p w:rsidR="00A46D7F" w:rsidRPr="005D4778" w:rsidRDefault="00A46D7F" w:rsidP="00AB2585">
      <w:pPr>
        <w:pStyle w:val="Overskrift3"/>
        <w:rPr>
          <w:i/>
        </w:rPr>
      </w:pPr>
      <w:bookmarkStart w:id="18" w:name="_Toc474778432"/>
      <w:r w:rsidRPr="005D4778">
        <w:t>Undervisning</w:t>
      </w:r>
      <w:bookmarkEnd w:id="18"/>
    </w:p>
    <w:p w:rsidR="00A46D7F" w:rsidRPr="003E2AB5" w:rsidRDefault="00A46D7F" w:rsidP="00AB2585">
      <w:pPr>
        <w:numPr>
          <w:ilvl w:val="0"/>
          <w:numId w:val="37"/>
        </w:numPr>
        <w:rPr>
          <w:rFonts w:ascii="Arial" w:hAnsi="Arial" w:cs="Arial"/>
          <w:sz w:val="22"/>
          <w:szCs w:val="22"/>
        </w:rPr>
      </w:pPr>
      <w:r w:rsidRPr="003E2AB5">
        <w:rPr>
          <w:rFonts w:ascii="Arial" w:hAnsi="Arial" w:cs="Arial"/>
          <w:sz w:val="22"/>
          <w:szCs w:val="22"/>
        </w:rPr>
        <w:t>Opnå undervisningsfærdigheder ved deltagelse i uddannelse og træning af studerende, sundhedspersonale og evt. patientforeninger.</w:t>
      </w:r>
    </w:p>
    <w:p w:rsidR="00A46D7F" w:rsidRPr="003E2AB5" w:rsidRDefault="00A46D7F" w:rsidP="004B0ABC">
      <w:pPr>
        <w:rPr>
          <w:rFonts w:ascii="Arial" w:hAnsi="Arial" w:cs="Arial"/>
          <w:sz w:val="22"/>
          <w:szCs w:val="22"/>
        </w:rPr>
      </w:pPr>
    </w:p>
    <w:p w:rsidR="00A46D7F" w:rsidRPr="003E2AB5" w:rsidRDefault="00A46D7F" w:rsidP="007B365C">
      <w:pPr>
        <w:jc w:val="both"/>
        <w:rPr>
          <w:rFonts w:ascii="Arial" w:hAnsi="Arial" w:cs="Arial"/>
          <w:sz w:val="22"/>
          <w:szCs w:val="22"/>
        </w:rPr>
      </w:pPr>
      <w:r w:rsidRPr="003E2AB5">
        <w:rPr>
          <w:rFonts w:ascii="Arial" w:hAnsi="Arial" w:cs="Arial"/>
          <w:sz w:val="22"/>
          <w:szCs w:val="22"/>
        </w:rPr>
        <w:t>Ovenstående vurderes at kunne varetages af et fokuseret ophold i special-laboratorier, A-kurser i DSMG-regi, samt internationale kurser, kurser udbudt af DSKB, Eurogentest, struktureret kollegial bedømmelse på ansættelsesstedet, samt i projektopgaven.</w:t>
      </w:r>
    </w:p>
    <w:p w:rsidR="00A46D7F" w:rsidRPr="003E2AB5" w:rsidRDefault="00A46D7F" w:rsidP="00AB2585">
      <w:pPr>
        <w:jc w:val="both"/>
        <w:rPr>
          <w:rFonts w:ascii="Arial" w:hAnsi="Arial" w:cs="Arial"/>
        </w:rPr>
      </w:pPr>
    </w:p>
    <w:p w:rsidR="00A46D7F" w:rsidRDefault="00A46D7F" w:rsidP="003E2AB5">
      <w:pPr>
        <w:pStyle w:val="Overskrift1"/>
      </w:pPr>
      <w:bookmarkStart w:id="19" w:name="_Toc474778433"/>
      <w:r w:rsidRPr="005D4778">
        <w:t>Kvalitetssikring af uddannelsen</w:t>
      </w:r>
      <w:bookmarkEnd w:id="19"/>
    </w:p>
    <w:p w:rsidR="00A46D7F" w:rsidRPr="003E2AB5" w:rsidRDefault="00A46D7F" w:rsidP="005D3D8B">
      <w:pPr>
        <w:pStyle w:val="Listeafsnit"/>
        <w:numPr>
          <w:ilvl w:val="0"/>
          <w:numId w:val="37"/>
        </w:numPr>
        <w:rPr>
          <w:rFonts w:ascii="Arial" w:hAnsi="Arial" w:cs="Arial"/>
          <w:sz w:val="22"/>
          <w:szCs w:val="22"/>
        </w:rPr>
      </w:pPr>
      <w:r w:rsidRPr="003E2AB5">
        <w:rPr>
          <w:rFonts w:ascii="Arial" w:hAnsi="Arial" w:cs="Arial"/>
          <w:sz w:val="22"/>
          <w:szCs w:val="22"/>
        </w:rPr>
        <w:t>Et skriftligt godkendt curriculum for uddannelsesperioden skal sættes op som en kontrakt mellem personen under specialistuddannelse og den uddannelsesansvarlige.</w:t>
      </w:r>
    </w:p>
    <w:p w:rsidR="00A46D7F" w:rsidRPr="003E2AB5" w:rsidRDefault="00A46D7F" w:rsidP="005D3D8B">
      <w:pPr>
        <w:pStyle w:val="Listeafsnit"/>
        <w:numPr>
          <w:ilvl w:val="0"/>
          <w:numId w:val="37"/>
        </w:numPr>
        <w:rPr>
          <w:rFonts w:ascii="Arial" w:hAnsi="Arial" w:cs="Arial"/>
          <w:sz w:val="22"/>
          <w:szCs w:val="22"/>
        </w:rPr>
      </w:pPr>
      <w:r w:rsidRPr="003E2AB5">
        <w:rPr>
          <w:rFonts w:ascii="Arial" w:hAnsi="Arial" w:cs="Arial"/>
          <w:sz w:val="22"/>
          <w:szCs w:val="22"/>
        </w:rPr>
        <w:t>Alle under specialistuddannelse skal holde en uddannelses log, helst i elektronisk version, som indeholder detaljer om kliniske- og laboratorie erfaringer, uddannelsesaktiviteter, forskning og publikationer.</w:t>
      </w:r>
    </w:p>
    <w:p w:rsidR="00A46D7F" w:rsidRPr="003E2AB5" w:rsidRDefault="00A46D7F" w:rsidP="00654105">
      <w:pPr>
        <w:pStyle w:val="TypografiBrdtekstVenstre"/>
        <w:numPr>
          <w:ilvl w:val="0"/>
          <w:numId w:val="37"/>
        </w:numPr>
        <w:rPr>
          <w:rFonts w:ascii="Arial" w:hAnsi="Arial" w:cs="Arial"/>
        </w:rPr>
      </w:pPr>
      <w:r w:rsidRPr="003E2AB5">
        <w:rPr>
          <w:rFonts w:ascii="Arial" w:hAnsi="Arial" w:cs="Arial"/>
        </w:rPr>
        <w:lastRenderedPageBreak/>
        <w:t>Vejlederen og den uddannelsessøgende skal med jævne mellemrum, mindst hvert halve år, vurdere det samlede uddannelsesforløb med henblik på eventuelle justeringer. Der skal udarbejdes en skriftlig evaluering/referat som opbevares af begge.</w:t>
      </w:r>
    </w:p>
    <w:p w:rsidR="00A46D7F" w:rsidRPr="003E2AB5" w:rsidRDefault="00A46D7F" w:rsidP="00AB2585">
      <w:pPr>
        <w:jc w:val="both"/>
        <w:rPr>
          <w:rFonts w:ascii="Arial" w:hAnsi="Arial" w:cs="Arial"/>
        </w:rPr>
      </w:pPr>
    </w:p>
    <w:p w:rsidR="00A46D7F" w:rsidRPr="005D4778" w:rsidRDefault="00A46D7F" w:rsidP="00FE0EB1">
      <w:pPr>
        <w:pStyle w:val="Overskrift1"/>
      </w:pPr>
      <w:bookmarkStart w:id="20" w:name="_Toc474778434"/>
      <w:r w:rsidRPr="005D4778">
        <w:rPr>
          <w:rStyle w:val="Overskrift2Tegn"/>
          <w:b/>
          <w:i w:val="0"/>
          <w:sz w:val="32"/>
        </w:rPr>
        <w:t>Etablering af uddannelsesforløbet</w:t>
      </w:r>
      <w:bookmarkEnd w:id="20"/>
    </w:p>
    <w:p w:rsidR="00A46D7F" w:rsidRPr="003E2AB5" w:rsidRDefault="00A46D7F" w:rsidP="006A760F">
      <w:pPr>
        <w:pStyle w:val="TypografiBrdtekstVenstre"/>
        <w:rPr>
          <w:rFonts w:ascii="Arial" w:hAnsi="Arial" w:cs="Arial"/>
          <w:color w:val="FF0000"/>
        </w:rPr>
      </w:pPr>
      <w:r w:rsidRPr="003E2AB5">
        <w:rPr>
          <w:rFonts w:ascii="Arial" w:hAnsi="Arial" w:cs="Arial"/>
        </w:rPr>
        <w:t>UU2 bør tage kontakt til nyansatte akademikere med henblik på eventuelt at etablere et uddannelsesforløb, og kan evt. være behjælpelig med at der skabes kontakt til en vejleder, der sammen med den uddannelsessøgende planlægger et uddannelsesforløb.</w:t>
      </w:r>
    </w:p>
    <w:p w:rsidR="00A46D7F" w:rsidRPr="003E2AB5" w:rsidRDefault="00A46D7F">
      <w:pPr>
        <w:pStyle w:val="TypografiBrdtekstVenstre"/>
        <w:rPr>
          <w:rFonts w:ascii="Arial" w:hAnsi="Arial" w:cs="Arial"/>
        </w:rPr>
      </w:pPr>
      <w:r w:rsidRPr="003E2AB5">
        <w:rPr>
          <w:rFonts w:ascii="Arial" w:hAnsi="Arial" w:cs="Arial"/>
        </w:rPr>
        <w:t xml:space="preserve">Der skal udarbejdes en plan over uddannelsesforløbet med detaljer om som minimum: vejleder, kurser og en formaliseret runde på op til 2 uger i alt med introduktion til laboratoriets forskellige arbejdspladser evt. til andre genetiske afdelinger. Planen sendes til UU2 (skabelon kan fås ved henvendelse til UU2). </w:t>
      </w:r>
    </w:p>
    <w:p w:rsidR="00A46D7F" w:rsidRPr="003E2AB5" w:rsidRDefault="00A46D7F">
      <w:pPr>
        <w:pStyle w:val="TypografiBrdtekstVenstre"/>
        <w:rPr>
          <w:rFonts w:ascii="Arial" w:hAnsi="Arial" w:cs="Arial"/>
        </w:rPr>
      </w:pPr>
    </w:p>
    <w:p w:rsidR="00A46D7F" w:rsidRPr="005D4778" w:rsidRDefault="00A46D7F" w:rsidP="00F40E71">
      <w:pPr>
        <w:pStyle w:val="Overskrift2"/>
        <w:numPr>
          <w:ilvl w:val="1"/>
          <w:numId w:val="42"/>
        </w:numPr>
      </w:pPr>
      <w:bookmarkStart w:id="21" w:name="_Ref175472617"/>
      <w:bookmarkStart w:id="22" w:name="_Toc474778435"/>
      <w:r w:rsidRPr="005D4778">
        <w:t>Vejlederfunktionen</w:t>
      </w:r>
      <w:bookmarkEnd w:id="21"/>
      <w:bookmarkEnd w:id="22"/>
    </w:p>
    <w:p w:rsidR="00A46D7F" w:rsidRPr="003E2AB5" w:rsidRDefault="00A46D7F">
      <w:pPr>
        <w:pStyle w:val="TypografiBrdtekstVenstre"/>
        <w:rPr>
          <w:rFonts w:ascii="Arial" w:hAnsi="Arial" w:cs="Arial"/>
        </w:rPr>
      </w:pPr>
      <w:r w:rsidRPr="003E2AB5">
        <w:rPr>
          <w:rFonts w:ascii="Arial" w:hAnsi="Arial" w:cs="Arial"/>
        </w:rPr>
        <w:t xml:space="preserve">Hvis vejlederen ikke er stedets uddannelsesansvarlige skal denne godkendes af UU2 samt være specialist i klinisk laboratoriegenetik. </w:t>
      </w:r>
    </w:p>
    <w:p w:rsidR="00A46D7F" w:rsidRPr="003E2AB5" w:rsidRDefault="00A46D7F">
      <w:pPr>
        <w:pStyle w:val="TypografiBrdtekstVenstre"/>
        <w:rPr>
          <w:rFonts w:ascii="Arial" w:hAnsi="Arial" w:cs="Arial"/>
        </w:rPr>
      </w:pPr>
      <w:r w:rsidRPr="003E2AB5">
        <w:rPr>
          <w:rFonts w:ascii="Arial" w:hAnsi="Arial" w:cs="Arial"/>
        </w:rPr>
        <w:t>Vejlederen, der er ansvarlig for tilrettelæggelse af uddannelsesforløbet, skal være ansat på uddannelsesstedet.</w:t>
      </w:r>
    </w:p>
    <w:p w:rsidR="00A46D7F" w:rsidRPr="003E2AB5" w:rsidRDefault="00A46D7F">
      <w:pPr>
        <w:pStyle w:val="TypografiBrdtekstVenstre"/>
        <w:rPr>
          <w:rFonts w:ascii="Arial" w:hAnsi="Arial" w:cs="Arial"/>
        </w:rPr>
      </w:pPr>
    </w:p>
    <w:p w:rsidR="00A46D7F" w:rsidRPr="005D4778" w:rsidRDefault="00A46D7F">
      <w:pPr>
        <w:pStyle w:val="Overskrift2"/>
      </w:pPr>
      <w:bookmarkStart w:id="23" w:name="_Toc474778436"/>
      <w:r w:rsidRPr="005D4778">
        <w:t>Uddannelsessteder</w:t>
      </w:r>
      <w:bookmarkEnd w:id="23"/>
    </w:p>
    <w:p w:rsidR="00A46D7F" w:rsidRPr="003E2AB5" w:rsidRDefault="00A46D7F">
      <w:pPr>
        <w:pStyle w:val="TypografiBrdtekstVenstre"/>
        <w:rPr>
          <w:rFonts w:ascii="Arial" w:hAnsi="Arial" w:cs="Arial"/>
        </w:rPr>
      </w:pPr>
      <w:r w:rsidRPr="003E2AB5">
        <w:rPr>
          <w:rFonts w:ascii="Arial" w:hAnsi="Arial" w:cs="Arial"/>
        </w:rPr>
        <w:t>Som uddannelsessted kan godkendes klinisk genetiske afdelinger, hvor der er ansat mindst 2 speciallæger i klinisk genetik, og mindst én klinisk laboratoriegenetiker</w:t>
      </w:r>
      <w:r w:rsidRPr="003E2AB5">
        <w:rPr>
          <w:rStyle w:val="Kommentarhenvisning"/>
          <w:rFonts w:ascii="Arial" w:hAnsi="Arial" w:cs="Arial"/>
          <w:vanish/>
          <w:szCs w:val="16"/>
        </w:rPr>
        <w:t>.</w:t>
      </w:r>
      <w:r w:rsidRPr="003E2AB5">
        <w:rPr>
          <w:rFonts w:ascii="Arial" w:hAnsi="Arial" w:cs="Arial"/>
        </w:rPr>
        <w:t>.</w:t>
      </w:r>
    </w:p>
    <w:p w:rsidR="00A46D7F" w:rsidRPr="003E2AB5" w:rsidRDefault="00A46D7F">
      <w:pPr>
        <w:pStyle w:val="TypografiBrdtekstVenstre"/>
        <w:rPr>
          <w:rFonts w:ascii="Arial" w:hAnsi="Arial" w:cs="Arial"/>
        </w:rPr>
      </w:pPr>
    </w:p>
    <w:p w:rsidR="00A46D7F" w:rsidRPr="005D4778" w:rsidRDefault="00A46D7F">
      <w:pPr>
        <w:pStyle w:val="Overskrift2"/>
      </w:pPr>
      <w:bookmarkStart w:id="24" w:name="_Toc474778437"/>
      <w:r w:rsidRPr="005D4778">
        <w:t>Godkendelse som specialist</w:t>
      </w:r>
      <w:bookmarkEnd w:id="24"/>
    </w:p>
    <w:p w:rsidR="007B365C" w:rsidRPr="007B365C" w:rsidRDefault="007B365C" w:rsidP="007B365C">
      <w:pPr>
        <w:rPr>
          <w:rFonts w:ascii="Arial" w:hAnsi="Arial" w:cs="Arial"/>
          <w:sz w:val="22"/>
          <w:szCs w:val="22"/>
        </w:rPr>
      </w:pPr>
      <w:r w:rsidRPr="007B365C">
        <w:rPr>
          <w:rFonts w:ascii="Arial" w:hAnsi="Arial" w:cs="Arial"/>
          <w:sz w:val="22"/>
          <w:szCs w:val="22"/>
        </w:rPr>
        <w:t xml:space="preserve">Den formelle godkendelse af specialistansøgningen foretages af uddannelsesudvalg 2 (UU2), på vegne af DSMG, efter vurdering af skriftlig ansøgning. Udvalgssammensætningen kan ses på </w:t>
      </w:r>
      <w:hyperlink r:id="rId15" w:history="1">
        <w:r w:rsidRPr="007B365C">
          <w:rPr>
            <w:rStyle w:val="Hyperlink"/>
            <w:rFonts w:ascii="Arial" w:hAnsi="Arial" w:cs="Arial"/>
            <w:sz w:val="22"/>
            <w:szCs w:val="22"/>
          </w:rPr>
          <w:t>www.dsmg.dk</w:t>
        </w:r>
      </w:hyperlink>
      <w:r w:rsidRPr="007B365C">
        <w:rPr>
          <w:rFonts w:ascii="Arial" w:hAnsi="Arial" w:cs="Arial"/>
          <w:sz w:val="22"/>
          <w:szCs w:val="22"/>
        </w:rPr>
        <w:t>.</w:t>
      </w:r>
    </w:p>
    <w:p w:rsidR="007B365C" w:rsidRPr="007B365C" w:rsidRDefault="007B365C" w:rsidP="007B365C">
      <w:pPr>
        <w:rPr>
          <w:rFonts w:ascii="Arial" w:hAnsi="Arial" w:cs="Arial"/>
          <w:sz w:val="22"/>
          <w:szCs w:val="22"/>
        </w:rPr>
      </w:pPr>
      <w:r w:rsidRPr="007B365C">
        <w:rPr>
          <w:rFonts w:ascii="Arial" w:hAnsi="Arial" w:cs="Arial"/>
          <w:sz w:val="22"/>
          <w:szCs w:val="22"/>
        </w:rPr>
        <w:t xml:space="preserve">Ansøgningsskema fås ved henvendelse til udvalget. Dokumentation for gennemførte kurser, praktikophold, projektforløb samt ansættelsesforhold skal være vedlagt ansøgningen. </w:t>
      </w:r>
    </w:p>
    <w:p w:rsidR="007B365C" w:rsidRPr="007B365C" w:rsidRDefault="007B365C" w:rsidP="007B365C">
      <w:pPr>
        <w:rPr>
          <w:rFonts w:ascii="Arial" w:hAnsi="Arial" w:cs="Arial"/>
          <w:sz w:val="22"/>
          <w:szCs w:val="22"/>
        </w:rPr>
      </w:pPr>
      <w:r w:rsidRPr="007B365C">
        <w:rPr>
          <w:rFonts w:ascii="Arial" w:hAnsi="Arial" w:cs="Arial"/>
          <w:sz w:val="22"/>
          <w:szCs w:val="22"/>
        </w:rPr>
        <w:t xml:space="preserve">Ansøgningerne om godkendelse som specialist vurderes af 2 klinisk laboratoriegenetikere samt en speciallæge i klinisk genetik; alle 3 bør ikke være ansat i samme afdeling som ansøger. Vurderingen foretages med baggrund i denne retningslinje, således at det sikres at krav til kurser, kursus/kongresdeltagelse, ansættelsesbaggrund og videnskabeligt arbejde, er opfyldt. Der udarbejdes en indstilling på baggrund af ansøgning og dens tilhørende dokumentation. </w:t>
      </w:r>
    </w:p>
    <w:p w:rsidR="007B365C" w:rsidRPr="007B365C" w:rsidRDefault="007B365C" w:rsidP="007B365C">
      <w:pPr>
        <w:rPr>
          <w:rFonts w:ascii="Arial" w:hAnsi="Arial" w:cs="Arial"/>
          <w:sz w:val="22"/>
          <w:szCs w:val="22"/>
        </w:rPr>
      </w:pPr>
      <w:r w:rsidRPr="007B365C">
        <w:rPr>
          <w:rFonts w:ascii="Arial" w:hAnsi="Arial" w:cs="Arial"/>
          <w:sz w:val="22"/>
          <w:szCs w:val="22"/>
        </w:rPr>
        <w:t>Indstillingen behandles efterfølgende af UU2. Der udstedes et specialistbevis som underskrives af DSMG’s og UU2s formand.</w:t>
      </w:r>
    </w:p>
    <w:p w:rsidR="00A46D7F" w:rsidRPr="007B365C" w:rsidRDefault="00A46D7F">
      <w:pPr>
        <w:pStyle w:val="TypografiBrdtekstVenstre"/>
        <w:rPr>
          <w:rFonts w:ascii="Arial" w:hAnsi="Arial" w:cs="Arial"/>
          <w:szCs w:val="22"/>
        </w:rPr>
      </w:pPr>
    </w:p>
    <w:p w:rsidR="00A46D7F" w:rsidRPr="003E2AB5" w:rsidRDefault="00A46D7F" w:rsidP="00163CF8">
      <w:pPr>
        <w:pStyle w:val="Overskrift2"/>
        <w:rPr>
          <w:lang w:val="en-US"/>
        </w:rPr>
      </w:pPr>
      <w:bookmarkStart w:id="25" w:name="_Toc474778438"/>
      <w:r w:rsidRPr="003E2AB5">
        <w:rPr>
          <w:lang w:val="en-US"/>
        </w:rPr>
        <w:t>Godkendelse som European Clincal Laboratory Geneticist</w:t>
      </w:r>
      <w:bookmarkEnd w:id="25"/>
    </w:p>
    <w:p w:rsidR="00A46D7F" w:rsidRPr="00894C75" w:rsidRDefault="00A46D7F" w:rsidP="00163CF8">
      <w:pPr>
        <w:pStyle w:val="TypografiBrdtekstVenstre"/>
        <w:rPr>
          <w:rFonts w:ascii="Arial" w:hAnsi="Arial" w:cs="Arial"/>
        </w:rPr>
      </w:pPr>
      <w:r w:rsidRPr="00894C75">
        <w:rPr>
          <w:rFonts w:ascii="Arial" w:hAnsi="Arial" w:cs="Arial"/>
        </w:rPr>
        <w:t>Efter dansk certificering som klinisk laboratoriegenetiker kan der en gang om året ansøges hos European Board of Medical Genetics (EBMG).</w:t>
      </w:r>
    </w:p>
    <w:p w:rsidR="00A46D7F" w:rsidRPr="003E2AB5" w:rsidRDefault="00A46D7F" w:rsidP="00163CF8">
      <w:pPr>
        <w:pStyle w:val="TypografiBrdtekstVenstre"/>
        <w:rPr>
          <w:rFonts w:ascii="Arial" w:hAnsi="Arial" w:cs="Arial"/>
        </w:rPr>
      </w:pPr>
      <w:r>
        <w:rPr>
          <w:rFonts w:ascii="Arial" w:hAnsi="Arial" w:cs="Arial"/>
        </w:rPr>
        <w:lastRenderedPageBreak/>
        <w:t>F</w:t>
      </w:r>
      <w:r w:rsidRPr="005D4778">
        <w:rPr>
          <w:rFonts w:ascii="Arial" w:hAnsi="Arial" w:cs="Arial"/>
        </w:rPr>
        <w:t xml:space="preserve">or at opnå og bibeholde europæisk godkendelse </w:t>
      </w:r>
      <w:r>
        <w:rPr>
          <w:rFonts w:ascii="Arial" w:hAnsi="Arial" w:cs="Arial"/>
        </w:rPr>
        <w:t>er d</w:t>
      </w:r>
      <w:r w:rsidRPr="003E2AB5">
        <w:rPr>
          <w:rFonts w:ascii="Arial" w:hAnsi="Arial" w:cs="Arial"/>
        </w:rPr>
        <w:t xml:space="preserve">er krav fra </w:t>
      </w:r>
      <w:r>
        <w:rPr>
          <w:rFonts w:ascii="Arial" w:hAnsi="Arial" w:cs="Arial"/>
        </w:rPr>
        <w:t xml:space="preserve">EBMG </w:t>
      </w:r>
      <w:r w:rsidRPr="003E2AB5">
        <w:rPr>
          <w:rFonts w:ascii="Arial" w:hAnsi="Arial" w:cs="Arial"/>
        </w:rPr>
        <w:t xml:space="preserve">om fortsat uddannelse og </w:t>
      </w:r>
      <w:r>
        <w:rPr>
          <w:rFonts w:ascii="Arial" w:hAnsi="Arial" w:cs="Arial"/>
        </w:rPr>
        <w:t xml:space="preserve">deltagelse i </w:t>
      </w:r>
      <w:r w:rsidRPr="003E2AB5">
        <w:rPr>
          <w:rFonts w:ascii="Arial" w:hAnsi="Arial" w:cs="Arial"/>
        </w:rPr>
        <w:t>både national</w:t>
      </w:r>
      <w:r>
        <w:rPr>
          <w:rFonts w:ascii="Arial" w:hAnsi="Arial" w:cs="Arial"/>
        </w:rPr>
        <w:t>e</w:t>
      </w:r>
      <w:r w:rsidRPr="003E2AB5">
        <w:rPr>
          <w:rFonts w:ascii="Arial" w:hAnsi="Arial" w:cs="Arial"/>
        </w:rPr>
        <w:t>/internationale kurs</w:t>
      </w:r>
      <w:r>
        <w:rPr>
          <w:rFonts w:ascii="Arial" w:hAnsi="Arial" w:cs="Arial"/>
        </w:rPr>
        <w:t>er</w:t>
      </w:r>
      <w:r w:rsidRPr="003E2AB5">
        <w:rPr>
          <w:rFonts w:ascii="Arial" w:hAnsi="Arial" w:cs="Arial"/>
        </w:rPr>
        <w:t>/kongres</w:t>
      </w:r>
      <w:r>
        <w:rPr>
          <w:rFonts w:ascii="Arial" w:hAnsi="Arial" w:cs="Arial"/>
        </w:rPr>
        <w:t>ser</w:t>
      </w:r>
      <w:r w:rsidRPr="003E2AB5">
        <w:rPr>
          <w:rFonts w:ascii="Arial" w:hAnsi="Arial" w:cs="Arial"/>
        </w:rPr>
        <w:t xml:space="preserve"> samt antal kliniske svar per år. </w:t>
      </w:r>
      <w:r>
        <w:rPr>
          <w:rFonts w:ascii="Arial" w:hAnsi="Arial" w:cs="Arial"/>
        </w:rPr>
        <w:t xml:space="preserve">Aktuelle regler findes på </w:t>
      </w:r>
      <w:r w:rsidRPr="00FC5425">
        <w:rPr>
          <w:rFonts w:ascii="Arial" w:hAnsi="Arial" w:cs="Arial"/>
        </w:rPr>
        <w:t>https://www.eshg.org/clg.0.html</w:t>
      </w:r>
    </w:p>
    <w:p w:rsidR="00A46D7F" w:rsidRPr="003E2AB5" w:rsidRDefault="00A46D7F" w:rsidP="00163CF8">
      <w:pPr>
        <w:pStyle w:val="TypografiBrdtekstVenstre"/>
        <w:rPr>
          <w:rFonts w:ascii="Arial" w:hAnsi="Arial" w:cs="Arial"/>
        </w:rPr>
      </w:pPr>
      <w:r w:rsidRPr="003E2AB5">
        <w:rPr>
          <w:rFonts w:ascii="Arial" w:hAnsi="Arial" w:cs="Arial"/>
        </w:rPr>
        <w:t>Godkendelsen er tidsbegrænset og man skal re-certificeres hvert femte år.</w:t>
      </w:r>
    </w:p>
    <w:p w:rsidR="00A46D7F" w:rsidRPr="003E2AB5" w:rsidRDefault="00A46D7F" w:rsidP="00163CF8">
      <w:pPr>
        <w:pStyle w:val="TypografiBrdtekstVenstre"/>
        <w:rPr>
          <w:rFonts w:ascii="Arial" w:hAnsi="Arial" w:cs="Arial"/>
        </w:rPr>
      </w:pPr>
    </w:p>
    <w:p w:rsidR="00A46D7F" w:rsidRPr="005D4778" w:rsidRDefault="00A46D7F" w:rsidP="00AB2585">
      <w:pPr>
        <w:pStyle w:val="Overskrift1"/>
      </w:pPr>
      <w:bookmarkStart w:id="26" w:name="_Toc474778439"/>
      <w:r w:rsidRPr="005D4778">
        <w:t>Bilag</w:t>
      </w:r>
      <w:bookmarkEnd w:id="26"/>
    </w:p>
    <w:p w:rsidR="00A46D7F" w:rsidRPr="003E2AB5" w:rsidRDefault="00A46D7F" w:rsidP="00AB2585">
      <w:pPr>
        <w:rPr>
          <w:rFonts w:ascii="Arial" w:hAnsi="Arial" w:cs="Arial"/>
          <w:lang w:val="en-GB"/>
        </w:rPr>
      </w:pPr>
    </w:p>
    <w:p w:rsidR="00A46D7F" w:rsidRPr="003E2AB5" w:rsidRDefault="00A46D7F" w:rsidP="00AB2585">
      <w:pPr>
        <w:rPr>
          <w:rFonts w:ascii="Arial" w:hAnsi="Arial" w:cs="Arial"/>
          <w:lang w:val="sv-SE"/>
        </w:rPr>
      </w:pPr>
      <w:r w:rsidRPr="003E2AB5">
        <w:rPr>
          <w:rFonts w:ascii="Arial" w:hAnsi="Arial" w:cs="Arial"/>
          <w:lang w:val="sv-SE"/>
        </w:rPr>
        <w:t xml:space="preserve">Bilag 1 : </w:t>
      </w:r>
      <w:hyperlink r:id="rId16" w:history="1">
        <w:r w:rsidRPr="003E2AB5">
          <w:rPr>
            <w:rStyle w:val="Hyperlink"/>
            <w:rFonts w:ascii="Arial" w:hAnsi="Arial" w:cs="Arial"/>
            <w:lang w:val="sv-SE"/>
          </w:rPr>
          <w:t>https://www.eshg.org/fileadmin/www.eshg.org/documents/committees/LabGenetics/ESHG_Clin_lab_gen_spes_final_EU.pdf</w:t>
        </w:r>
      </w:hyperlink>
    </w:p>
    <w:p w:rsidR="00A46D7F" w:rsidRPr="003E2AB5" w:rsidRDefault="00A46D7F" w:rsidP="00AB2585">
      <w:pPr>
        <w:rPr>
          <w:rFonts w:ascii="Arial" w:hAnsi="Arial" w:cs="Arial"/>
          <w:lang w:val="sv-SE"/>
        </w:rPr>
      </w:pPr>
    </w:p>
    <w:p w:rsidR="00A46D7F" w:rsidRPr="003E2AB5" w:rsidRDefault="00A46D7F" w:rsidP="00AB2585">
      <w:pPr>
        <w:rPr>
          <w:rFonts w:ascii="Arial" w:hAnsi="Arial" w:cs="Arial"/>
          <w:lang w:val="sv-SE"/>
        </w:rPr>
      </w:pPr>
      <w:r w:rsidRPr="003E2AB5">
        <w:rPr>
          <w:rFonts w:ascii="Arial" w:hAnsi="Arial" w:cs="Arial"/>
          <w:lang w:val="sv-SE"/>
        </w:rPr>
        <w:t xml:space="preserve">Bilag 2: </w:t>
      </w:r>
      <w:hyperlink r:id="rId17" w:history="1">
        <w:r w:rsidRPr="003E2AB5">
          <w:rPr>
            <w:rStyle w:val="Hyperlink"/>
            <w:rFonts w:ascii="Arial" w:hAnsi="Arial" w:cs="Arial"/>
            <w:lang w:val="sv-SE"/>
          </w:rPr>
          <w:t>http://www.ssiem.org/centralstore/training/Training_Syllabus_Laboratory_2006.pdf</w:t>
        </w:r>
      </w:hyperlink>
    </w:p>
    <w:p w:rsidR="00A46D7F" w:rsidRPr="003E2AB5" w:rsidRDefault="00A46D7F" w:rsidP="00AB2585">
      <w:pPr>
        <w:rPr>
          <w:rFonts w:ascii="Arial" w:hAnsi="Arial" w:cs="Arial"/>
          <w:lang w:val="sv-SE"/>
        </w:rPr>
      </w:pPr>
    </w:p>
    <w:p w:rsidR="00A46D7F" w:rsidRPr="003E2AB5" w:rsidRDefault="00A46D7F" w:rsidP="00AB2585">
      <w:pPr>
        <w:rPr>
          <w:rFonts w:ascii="Arial" w:hAnsi="Arial" w:cs="Arial"/>
          <w:lang w:val="sv-SE"/>
        </w:rPr>
      </w:pPr>
    </w:p>
    <w:p w:rsidR="00A46D7F" w:rsidRPr="003E2AB5" w:rsidRDefault="00A46D7F" w:rsidP="00AB2585">
      <w:pPr>
        <w:jc w:val="both"/>
        <w:rPr>
          <w:rFonts w:ascii="Arial" w:hAnsi="Arial" w:cs="Arial"/>
          <w:lang w:val="sv-SE"/>
        </w:rPr>
      </w:pPr>
    </w:p>
    <w:sectPr w:rsidR="00A46D7F" w:rsidRPr="003E2AB5" w:rsidSect="00AB2585">
      <w:pgSz w:w="11906" w:h="16838"/>
      <w:pgMar w:top="1701" w:right="1134" w:bottom="170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19" w:rsidRDefault="00112E19">
      <w:r>
        <w:separator/>
      </w:r>
    </w:p>
  </w:endnote>
  <w:endnote w:type="continuationSeparator" w:id="0">
    <w:p w:rsidR="00112E19" w:rsidRDefault="0011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F" w:rsidRDefault="00A46D7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46D7F" w:rsidRDefault="00A46D7F">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F" w:rsidRDefault="00A46D7F" w:rsidP="00D011BD">
    <w:pPr>
      <w:pStyle w:val="Sidefod"/>
    </w:pPr>
    <w:r>
      <w:t xml:space="preserve">Side </w:t>
    </w:r>
    <w:r w:rsidR="00A90303">
      <w:fldChar w:fldCharType="begin"/>
    </w:r>
    <w:r w:rsidR="00A90303">
      <w:instrText xml:space="preserve"> PAGE </w:instrText>
    </w:r>
    <w:r w:rsidR="00A90303">
      <w:fldChar w:fldCharType="separate"/>
    </w:r>
    <w:r w:rsidR="007978FE">
      <w:rPr>
        <w:noProof/>
      </w:rPr>
      <w:t>11</w:t>
    </w:r>
    <w:r w:rsidR="00A90303">
      <w:rPr>
        <w:noProof/>
      </w:rPr>
      <w:fldChar w:fldCharType="end"/>
    </w:r>
    <w:r>
      <w:t xml:space="preserve"> af </w:t>
    </w:r>
    <w:fldSimple w:instr=" NUMPAGES ">
      <w:r w:rsidR="007978FE">
        <w:rPr>
          <w:noProof/>
        </w:rPr>
        <w:t>11</w:t>
      </w:r>
    </w:fldSimple>
  </w:p>
  <w:p w:rsidR="00A46D7F" w:rsidRDefault="00A46D7F">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F" w:rsidRDefault="00A46D7F">
    <w:pPr>
      <w:pStyle w:val="Sidefod"/>
    </w:pPr>
    <w:r>
      <w:t xml:space="preserve">Side </w:t>
    </w:r>
    <w:r w:rsidR="00A90303">
      <w:fldChar w:fldCharType="begin"/>
    </w:r>
    <w:r w:rsidR="00A90303">
      <w:instrText xml:space="preserve"> PAGE </w:instrText>
    </w:r>
    <w:r w:rsidR="00A90303">
      <w:fldChar w:fldCharType="separate"/>
    </w:r>
    <w:r w:rsidR="007978FE">
      <w:rPr>
        <w:noProof/>
      </w:rPr>
      <w:t>2</w:t>
    </w:r>
    <w:r w:rsidR="00A90303">
      <w:rPr>
        <w:noProof/>
      </w:rPr>
      <w:fldChar w:fldCharType="end"/>
    </w:r>
    <w:r>
      <w:t xml:space="preserve"> af </w:t>
    </w:r>
    <w:fldSimple w:instr=" NUMPAGES ">
      <w:r w:rsidR="007978FE">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19" w:rsidRDefault="00112E19">
      <w:r>
        <w:separator/>
      </w:r>
    </w:p>
  </w:footnote>
  <w:footnote w:type="continuationSeparator" w:id="0">
    <w:p w:rsidR="00112E19" w:rsidRDefault="0011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75" w:rsidRDefault="00894C7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F" w:rsidRDefault="00A46D7F" w:rsidP="0091651D">
    <w:r w:rsidRPr="006C5B7D">
      <w:t>Målbeskrivelse</w:t>
    </w:r>
    <w:r>
      <w:t xml:space="preserve"> - </w:t>
    </w:r>
    <w:r w:rsidRPr="006C5B7D">
      <w:t xml:space="preserve">Specialistuddannelse for kliniske laboratorie-genetikere </w:t>
    </w:r>
    <w:r w:rsidRPr="006C5B7D">
      <w:br/>
      <w:t>Versionsnummer:</w:t>
    </w:r>
    <w:r>
      <w:t xml:space="preserve"> </w:t>
    </w:r>
    <w:r w:rsidR="00A90303">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F" w:rsidRDefault="00A46D7F" w:rsidP="006C5B7D">
    <w:r w:rsidRPr="006C5B7D">
      <w:t>Målbeskrivelse</w:t>
    </w:r>
    <w:r>
      <w:t xml:space="preserve"> - </w:t>
    </w:r>
    <w:r w:rsidRPr="000A4434">
      <w:t xml:space="preserve">Specialistuddannelse for kliniske laboratorie-genetikere </w:t>
    </w:r>
    <w:r w:rsidRPr="006C5B7D">
      <w:br/>
    </w:r>
    <w:r w:rsidRPr="003E2AB5">
      <w:t>Versionsnummer:</w:t>
    </w:r>
    <w:r>
      <w:t xml:space="preserve"> </w:t>
    </w:r>
    <w:r w:rsidR="00894C7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1008B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F10C8"/>
    <w:multiLevelType w:val="hybridMultilevel"/>
    <w:tmpl w:val="4782A6A4"/>
    <w:lvl w:ilvl="0" w:tplc="D7C4FD66">
      <w:start w:val="1"/>
      <w:numFmt w:val="bullet"/>
      <w:lvlText w:val=""/>
      <w:lvlJc w:val="left"/>
      <w:pPr>
        <w:tabs>
          <w:tab w:val="num" w:pos="540"/>
        </w:tabs>
        <w:ind w:left="54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5A81E78"/>
    <w:multiLevelType w:val="multilevel"/>
    <w:tmpl w:val="040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0884728C"/>
    <w:multiLevelType w:val="multilevel"/>
    <w:tmpl w:val="0406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91C3AA0"/>
    <w:multiLevelType w:val="hybridMultilevel"/>
    <w:tmpl w:val="5FCEF4B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098D04D0"/>
    <w:multiLevelType w:val="hybridMultilevel"/>
    <w:tmpl w:val="B0123B66"/>
    <w:lvl w:ilvl="0" w:tplc="D7C4FD66">
      <w:start w:val="1"/>
      <w:numFmt w:val="bullet"/>
      <w:lvlText w:val=""/>
      <w:lvlJc w:val="left"/>
      <w:pPr>
        <w:tabs>
          <w:tab w:val="num" w:pos="540"/>
        </w:tabs>
        <w:ind w:left="54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0C694268"/>
    <w:multiLevelType w:val="hybridMultilevel"/>
    <w:tmpl w:val="1E121FB4"/>
    <w:lvl w:ilvl="0" w:tplc="2408C528">
      <w:numFmt w:val="bullet"/>
      <w:lvlText w:val="-"/>
      <w:lvlJc w:val="left"/>
      <w:pPr>
        <w:ind w:left="720" w:hanging="360"/>
      </w:pPr>
      <w:rPr>
        <w:rFonts w:ascii="Times New Roman" w:eastAsia="Times New Roman" w:hAnsi="Times New Roman"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CEC745C"/>
    <w:multiLevelType w:val="hybridMultilevel"/>
    <w:tmpl w:val="1354D1C8"/>
    <w:lvl w:ilvl="0" w:tplc="04060011">
      <w:start w:val="1"/>
      <w:numFmt w:val="decimal"/>
      <w:lvlText w:val="%1)"/>
      <w:lvlJc w:val="left"/>
      <w:pPr>
        <w:tabs>
          <w:tab w:val="num" w:pos="540"/>
        </w:tabs>
        <w:ind w:left="540" w:hanging="360"/>
      </w:pPr>
      <w:rPr>
        <w:rFonts w:cs="Times New Roman" w:hint="default"/>
      </w:rPr>
    </w:lvl>
    <w:lvl w:ilvl="1" w:tplc="04060003">
      <w:start w:val="1"/>
      <w:numFmt w:val="bullet"/>
      <w:lvlText w:val="o"/>
      <w:lvlJc w:val="left"/>
      <w:pPr>
        <w:tabs>
          <w:tab w:val="num" w:pos="1260"/>
        </w:tabs>
        <w:ind w:left="1260" w:hanging="360"/>
      </w:pPr>
      <w:rPr>
        <w:rFonts w:ascii="Courier New" w:hAnsi="Courier New" w:hint="default"/>
      </w:rPr>
    </w:lvl>
    <w:lvl w:ilvl="2" w:tplc="04060005" w:tentative="1">
      <w:start w:val="1"/>
      <w:numFmt w:val="bullet"/>
      <w:lvlText w:val=""/>
      <w:lvlJc w:val="left"/>
      <w:pPr>
        <w:tabs>
          <w:tab w:val="num" w:pos="1980"/>
        </w:tabs>
        <w:ind w:left="1980" w:hanging="360"/>
      </w:pPr>
      <w:rPr>
        <w:rFonts w:ascii="Wingdings" w:hAnsi="Wingdings" w:hint="default"/>
      </w:rPr>
    </w:lvl>
    <w:lvl w:ilvl="3" w:tplc="04060001" w:tentative="1">
      <w:start w:val="1"/>
      <w:numFmt w:val="bullet"/>
      <w:lvlText w:val=""/>
      <w:lvlJc w:val="left"/>
      <w:pPr>
        <w:tabs>
          <w:tab w:val="num" w:pos="2700"/>
        </w:tabs>
        <w:ind w:left="2700" w:hanging="360"/>
      </w:pPr>
      <w:rPr>
        <w:rFonts w:ascii="Symbol" w:hAnsi="Symbol" w:hint="default"/>
      </w:rPr>
    </w:lvl>
    <w:lvl w:ilvl="4" w:tplc="04060003" w:tentative="1">
      <w:start w:val="1"/>
      <w:numFmt w:val="bullet"/>
      <w:lvlText w:val="o"/>
      <w:lvlJc w:val="left"/>
      <w:pPr>
        <w:tabs>
          <w:tab w:val="num" w:pos="3420"/>
        </w:tabs>
        <w:ind w:left="3420" w:hanging="360"/>
      </w:pPr>
      <w:rPr>
        <w:rFonts w:ascii="Courier New" w:hAnsi="Courier New" w:hint="default"/>
      </w:rPr>
    </w:lvl>
    <w:lvl w:ilvl="5" w:tplc="04060005" w:tentative="1">
      <w:start w:val="1"/>
      <w:numFmt w:val="bullet"/>
      <w:lvlText w:val=""/>
      <w:lvlJc w:val="left"/>
      <w:pPr>
        <w:tabs>
          <w:tab w:val="num" w:pos="4140"/>
        </w:tabs>
        <w:ind w:left="4140" w:hanging="360"/>
      </w:pPr>
      <w:rPr>
        <w:rFonts w:ascii="Wingdings" w:hAnsi="Wingdings" w:hint="default"/>
      </w:rPr>
    </w:lvl>
    <w:lvl w:ilvl="6" w:tplc="04060001" w:tentative="1">
      <w:start w:val="1"/>
      <w:numFmt w:val="bullet"/>
      <w:lvlText w:val=""/>
      <w:lvlJc w:val="left"/>
      <w:pPr>
        <w:tabs>
          <w:tab w:val="num" w:pos="4860"/>
        </w:tabs>
        <w:ind w:left="4860" w:hanging="360"/>
      </w:pPr>
      <w:rPr>
        <w:rFonts w:ascii="Symbol" w:hAnsi="Symbol" w:hint="default"/>
      </w:rPr>
    </w:lvl>
    <w:lvl w:ilvl="7" w:tplc="04060003" w:tentative="1">
      <w:start w:val="1"/>
      <w:numFmt w:val="bullet"/>
      <w:lvlText w:val="o"/>
      <w:lvlJc w:val="left"/>
      <w:pPr>
        <w:tabs>
          <w:tab w:val="num" w:pos="5580"/>
        </w:tabs>
        <w:ind w:left="5580" w:hanging="360"/>
      </w:pPr>
      <w:rPr>
        <w:rFonts w:ascii="Courier New" w:hAnsi="Courier New" w:hint="default"/>
      </w:rPr>
    </w:lvl>
    <w:lvl w:ilvl="8" w:tplc="04060005" w:tentative="1">
      <w:start w:val="1"/>
      <w:numFmt w:val="bullet"/>
      <w:lvlText w:val=""/>
      <w:lvlJc w:val="left"/>
      <w:pPr>
        <w:tabs>
          <w:tab w:val="num" w:pos="6300"/>
        </w:tabs>
        <w:ind w:left="6300" w:hanging="360"/>
      </w:pPr>
      <w:rPr>
        <w:rFonts w:ascii="Wingdings" w:hAnsi="Wingdings" w:hint="default"/>
      </w:rPr>
    </w:lvl>
  </w:abstractNum>
  <w:abstractNum w:abstractNumId="8">
    <w:nsid w:val="0E4F20EE"/>
    <w:multiLevelType w:val="multilevel"/>
    <w:tmpl w:val="03A67A3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14CA501F"/>
    <w:multiLevelType w:val="multilevel"/>
    <w:tmpl w:val="03A67A36"/>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0">
    <w:nsid w:val="19E7666D"/>
    <w:multiLevelType w:val="hybridMultilevel"/>
    <w:tmpl w:val="7E308DF2"/>
    <w:lvl w:ilvl="0" w:tplc="D7C4FD66">
      <w:start w:val="1"/>
      <w:numFmt w:val="bullet"/>
      <w:lvlText w:val=""/>
      <w:lvlJc w:val="left"/>
      <w:pPr>
        <w:tabs>
          <w:tab w:val="num" w:pos="540"/>
        </w:tabs>
        <w:ind w:left="54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203159F"/>
    <w:multiLevelType w:val="hybridMultilevel"/>
    <w:tmpl w:val="D2861728"/>
    <w:lvl w:ilvl="0" w:tplc="5E9E3800">
      <w:start w:val="1"/>
      <w:numFmt w:val="bullet"/>
      <w:lvlText w:val="-"/>
      <w:lvlJc w:val="left"/>
      <w:pPr>
        <w:tabs>
          <w:tab w:val="num" w:pos="1260"/>
        </w:tabs>
        <w:ind w:left="1260" w:hanging="360"/>
      </w:pPr>
      <w:rPr>
        <w:rFonts w:ascii="Times New Roman" w:eastAsia="Times New Roman" w:hAnsi="Times New Roman" w:hint="default"/>
      </w:rPr>
    </w:lvl>
    <w:lvl w:ilvl="1" w:tplc="04060003" w:tentative="1">
      <w:start w:val="1"/>
      <w:numFmt w:val="bullet"/>
      <w:lvlText w:val="o"/>
      <w:lvlJc w:val="left"/>
      <w:pPr>
        <w:tabs>
          <w:tab w:val="num" w:pos="1980"/>
        </w:tabs>
        <w:ind w:left="1980" w:hanging="360"/>
      </w:pPr>
      <w:rPr>
        <w:rFonts w:ascii="Courier New" w:hAnsi="Courier New" w:hint="default"/>
      </w:rPr>
    </w:lvl>
    <w:lvl w:ilvl="2" w:tplc="04060005" w:tentative="1">
      <w:start w:val="1"/>
      <w:numFmt w:val="bullet"/>
      <w:lvlText w:val=""/>
      <w:lvlJc w:val="left"/>
      <w:pPr>
        <w:tabs>
          <w:tab w:val="num" w:pos="2700"/>
        </w:tabs>
        <w:ind w:left="2700" w:hanging="360"/>
      </w:pPr>
      <w:rPr>
        <w:rFonts w:ascii="Wingdings" w:hAnsi="Wingdings" w:hint="default"/>
      </w:rPr>
    </w:lvl>
    <w:lvl w:ilvl="3" w:tplc="04060001" w:tentative="1">
      <w:start w:val="1"/>
      <w:numFmt w:val="bullet"/>
      <w:lvlText w:val=""/>
      <w:lvlJc w:val="left"/>
      <w:pPr>
        <w:tabs>
          <w:tab w:val="num" w:pos="3420"/>
        </w:tabs>
        <w:ind w:left="3420" w:hanging="360"/>
      </w:pPr>
      <w:rPr>
        <w:rFonts w:ascii="Symbol" w:hAnsi="Symbol" w:hint="default"/>
      </w:rPr>
    </w:lvl>
    <w:lvl w:ilvl="4" w:tplc="04060003" w:tentative="1">
      <w:start w:val="1"/>
      <w:numFmt w:val="bullet"/>
      <w:lvlText w:val="o"/>
      <w:lvlJc w:val="left"/>
      <w:pPr>
        <w:tabs>
          <w:tab w:val="num" w:pos="4140"/>
        </w:tabs>
        <w:ind w:left="4140" w:hanging="360"/>
      </w:pPr>
      <w:rPr>
        <w:rFonts w:ascii="Courier New" w:hAnsi="Courier New" w:hint="default"/>
      </w:rPr>
    </w:lvl>
    <w:lvl w:ilvl="5" w:tplc="04060005" w:tentative="1">
      <w:start w:val="1"/>
      <w:numFmt w:val="bullet"/>
      <w:lvlText w:val=""/>
      <w:lvlJc w:val="left"/>
      <w:pPr>
        <w:tabs>
          <w:tab w:val="num" w:pos="4860"/>
        </w:tabs>
        <w:ind w:left="4860" w:hanging="360"/>
      </w:pPr>
      <w:rPr>
        <w:rFonts w:ascii="Wingdings" w:hAnsi="Wingdings" w:hint="default"/>
      </w:rPr>
    </w:lvl>
    <w:lvl w:ilvl="6" w:tplc="04060001" w:tentative="1">
      <w:start w:val="1"/>
      <w:numFmt w:val="bullet"/>
      <w:lvlText w:val=""/>
      <w:lvlJc w:val="left"/>
      <w:pPr>
        <w:tabs>
          <w:tab w:val="num" w:pos="5580"/>
        </w:tabs>
        <w:ind w:left="5580" w:hanging="360"/>
      </w:pPr>
      <w:rPr>
        <w:rFonts w:ascii="Symbol" w:hAnsi="Symbol" w:hint="default"/>
      </w:rPr>
    </w:lvl>
    <w:lvl w:ilvl="7" w:tplc="04060003" w:tentative="1">
      <w:start w:val="1"/>
      <w:numFmt w:val="bullet"/>
      <w:lvlText w:val="o"/>
      <w:lvlJc w:val="left"/>
      <w:pPr>
        <w:tabs>
          <w:tab w:val="num" w:pos="6300"/>
        </w:tabs>
        <w:ind w:left="6300" w:hanging="360"/>
      </w:pPr>
      <w:rPr>
        <w:rFonts w:ascii="Courier New" w:hAnsi="Courier New" w:hint="default"/>
      </w:rPr>
    </w:lvl>
    <w:lvl w:ilvl="8" w:tplc="04060005" w:tentative="1">
      <w:start w:val="1"/>
      <w:numFmt w:val="bullet"/>
      <w:lvlText w:val=""/>
      <w:lvlJc w:val="left"/>
      <w:pPr>
        <w:tabs>
          <w:tab w:val="num" w:pos="7020"/>
        </w:tabs>
        <w:ind w:left="7020" w:hanging="360"/>
      </w:pPr>
      <w:rPr>
        <w:rFonts w:ascii="Wingdings" w:hAnsi="Wingdings" w:hint="default"/>
      </w:rPr>
    </w:lvl>
  </w:abstractNum>
  <w:abstractNum w:abstractNumId="12">
    <w:nsid w:val="232C0F7A"/>
    <w:multiLevelType w:val="hybridMultilevel"/>
    <w:tmpl w:val="2C0E7DD6"/>
    <w:lvl w:ilvl="0" w:tplc="21DC490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36CA5"/>
    <w:multiLevelType w:val="multilevel"/>
    <w:tmpl w:val="92A8B27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4">
    <w:nsid w:val="28EE67A6"/>
    <w:multiLevelType w:val="multilevel"/>
    <w:tmpl w:val="B8C4B2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D27000B"/>
    <w:multiLevelType w:val="multilevel"/>
    <w:tmpl w:val="664863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E507C2D"/>
    <w:multiLevelType w:val="multilevel"/>
    <w:tmpl w:val="040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
    <w:nsid w:val="2E8B3C35"/>
    <w:multiLevelType w:val="multilevel"/>
    <w:tmpl w:val="87F66886"/>
    <w:lvl w:ilvl="0">
      <w:start w:val="1"/>
      <w:numFmt w:val="decimal"/>
      <w:lvlText w:val="%1."/>
      <w:lvlJc w:val="left"/>
      <w:pPr>
        <w:tabs>
          <w:tab w:val="num" w:pos="540"/>
        </w:tabs>
        <w:ind w:left="540" w:hanging="360"/>
      </w:pPr>
      <w:rPr>
        <w:rFonts w:cs="Times New Roman"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8">
    <w:nsid w:val="2F4400B2"/>
    <w:multiLevelType w:val="hybridMultilevel"/>
    <w:tmpl w:val="D1ECD2D2"/>
    <w:lvl w:ilvl="0" w:tplc="D7C4FD66">
      <w:start w:val="1"/>
      <w:numFmt w:val="bullet"/>
      <w:lvlText w:val=""/>
      <w:lvlJc w:val="left"/>
      <w:pPr>
        <w:tabs>
          <w:tab w:val="num" w:pos="540"/>
        </w:tabs>
        <w:ind w:left="540" w:hanging="360"/>
      </w:pPr>
      <w:rPr>
        <w:rFonts w:ascii="Wingdings" w:hAnsi="Wingdings" w:hint="default"/>
      </w:rPr>
    </w:lvl>
    <w:lvl w:ilvl="1" w:tplc="04060003">
      <w:start w:val="1"/>
      <w:numFmt w:val="bullet"/>
      <w:lvlText w:val="o"/>
      <w:lvlJc w:val="left"/>
      <w:pPr>
        <w:tabs>
          <w:tab w:val="num" w:pos="1495"/>
        </w:tabs>
        <w:ind w:left="1495" w:hanging="360"/>
      </w:pPr>
      <w:rPr>
        <w:rFonts w:ascii="Courier New" w:hAnsi="Courier New" w:hint="default"/>
      </w:rPr>
    </w:lvl>
    <w:lvl w:ilvl="2" w:tplc="04060005" w:tentative="1">
      <w:start w:val="1"/>
      <w:numFmt w:val="bullet"/>
      <w:lvlText w:val=""/>
      <w:lvlJc w:val="left"/>
      <w:pPr>
        <w:tabs>
          <w:tab w:val="num" w:pos="1980"/>
        </w:tabs>
        <w:ind w:left="1980" w:hanging="360"/>
      </w:pPr>
      <w:rPr>
        <w:rFonts w:ascii="Wingdings" w:hAnsi="Wingdings" w:hint="default"/>
      </w:rPr>
    </w:lvl>
    <w:lvl w:ilvl="3" w:tplc="04060001" w:tentative="1">
      <w:start w:val="1"/>
      <w:numFmt w:val="bullet"/>
      <w:lvlText w:val=""/>
      <w:lvlJc w:val="left"/>
      <w:pPr>
        <w:tabs>
          <w:tab w:val="num" w:pos="2700"/>
        </w:tabs>
        <w:ind w:left="2700" w:hanging="360"/>
      </w:pPr>
      <w:rPr>
        <w:rFonts w:ascii="Symbol" w:hAnsi="Symbol" w:hint="default"/>
      </w:rPr>
    </w:lvl>
    <w:lvl w:ilvl="4" w:tplc="04060003" w:tentative="1">
      <w:start w:val="1"/>
      <w:numFmt w:val="bullet"/>
      <w:lvlText w:val="o"/>
      <w:lvlJc w:val="left"/>
      <w:pPr>
        <w:tabs>
          <w:tab w:val="num" w:pos="3420"/>
        </w:tabs>
        <w:ind w:left="3420" w:hanging="360"/>
      </w:pPr>
      <w:rPr>
        <w:rFonts w:ascii="Courier New" w:hAnsi="Courier New" w:hint="default"/>
      </w:rPr>
    </w:lvl>
    <w:lvl w:ilvl="5" w:tplc="04060005" w:tentative="1">
      <w:start w:val="1"/>
      <w:numFmt w:val="bullet"/>
      <w:lvlText w:val=""/>
      <w:lvlJc w:val="left"/>
      <w:pPr>
        <w:tabs>
          <w:tab w:val="num" w:pos="4140"/>
        </w:tabs>
        <w:ind w:left="4140" w:hanging="360"/>
      </w:pPr>
      <w:rPr>
        <w:rFonts w:ascii="Wingdings" w:hAnsi="Wingdings" w:hint="default"/>
      </w:rPr>
    </w:lvl>
    <w:lvl w:ilvl="6" w:tplc="04060001" w:tentative="1">
      <w:start w:val="1"/>
      <w:numFmt w:val="bullet"/>
      <w:lvlText w:val=""/>
      <w:lvlJc w:val="left"/>
      <w:pPr>
        <w:tabs>
          <w:tab w:val="num" w:pos="4860"/>
        </w:tabs>
        <w:ind w:left="4860" w:hanging="360"/>
      </w:pPr>
      <w:rPr>
        <w:rFonts w:ascii="Symbol" w:hAnsi="Symbol" w:hint="default"/>
      </w:rPr>
    </w:lvl>
    <w:lvl w:ilvl="7" w:tplc="04060003" w:tentative="1">
      <w:start w:val="1"/>
      <w:numFmt w:val="bullet"/>
      <w:lvlText w:val="o"/>
      <w:lvlJc w:val="left"/>
      <w:pPr>
        <w:tabs>
          <w:tab w:val="num" w:pos="5580"/>
        </w:tabs>
        <w:ind w:left="5580" w:hanging="360"/>
      </w:pPr>
      <w:rPr>
        <w:rFonts w:ascii="Courier New" w:hAnsi="Courier New" w:hint="default"/>
      </w:rPr>
    </w:lvl>
    <w:lvl w:ilvl="8" w:tplc="04060005" w:tentative="1">
      <w:start w:val="1"/>
      <w:numFmt w:val="bullet"/>
      <w:lvlText w:val=""/>
      <w:lvlJc w:val="left"/>
      <w:pPr>
        <w:tabs>
          <w:tab w:val="num" w:pos="6300"/>
        </w:tabs>
        <w:ind w:left="6300" w:hanging="360"/>
      </w:pPr>
      <w:rPr>
        <w:rFonts w:ascii="Wingdings" w:hAnsi="Wingdings" w:hint="default"/>
      </w:rPr>
    </w:lvl>
  </w:abstractNum>
  <w:abstractNum w:abstractNumId="19">
    <w:nsid w:val="3048035D"/>
    <w:multiLevelType w:val="hybridMultilevel"/>
    <w:tmpl w:val="8078099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0">
    <w:nsid w:val="31B072E7"/>
    <w:multiLevelType w:val="hybridMultilevel"/>
    <w:tmpl w:val="CAF2428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nsid w:val="3432219F"/>
    <w:multiLevelType w:val="multilevel"/>
    <w:tmpl w:val="040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2">
    <w:nsid w:val="34666E9A"/>
    <w:multiLevelType w:val="multilevel"/>
    <w:tmpl w:val="040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3">
    <w:nsid w:val="382A6C51"/>
    <w:multiLevelType w:val="hybridMultilevel"/>
    <w:tmpl w:val="78446922"/>
    <w:lvl w:ilvl="0" w:tplc="04060011">
      <w:start w:val="1"/>
      <w:numFmt w:val="decimal"/>
      <w:lvlText w:val="%1)"/>
      <w:lvlJc w:val="left"/>
      <w:pPr>
        <w:tabs>
          <w:tab w:val="num" w:pos="540"/>
        </w:tabs>
        <w:ind w:left="540" w:hanging="360"/>
      </w:pPr>
      <w:rPr>
        <w:rFonts w:cs="Times New Roman" w:hint="default"/>
      </w:rPr>
    </w:lvl>
    <w:lvl w:ilvl="1" w:tplc="04060003">
      <w:start w:val="1"/>
      <w:numFmt w:val="bullet"/>
      <w:lvlText w:val="o"/>
      <w:lvlJc w:val="left"/>
      <w:pPr>
        <w:tabs>
          <w:tab w:val="num" w:pos="1260"/>
        </w:tabs>
        <w:ind w:left="1260" w:hanging="360"/>
      </w:pPr>
      <w:rPr>
        <w:rFonts w:ascii="Courier New" w:hAnsi="Courier New" w:hint="default"/>
      </w:rPr>
    </w:lvl>
    <w:lvl w:ilvl="2" w:tplc="04060005" w:tentative="1">
      <w:start w:val="1"/>
      <w:numFmt w:val="bullet"/>
      <w:lvlText w:val=""/>
      <w:lvlJc w:val="left"/>
      <w:pPr>
        <w:tabs>
          <w:tab w:val="num" w:pos="1980"/>
        </w:tabs>
        <w:ind w:left="1980" w:hanging="360"/>
      </w:pPr>
      <w:rPr>
        <w:rFonts w:ascii="Wingdings" w:hAnsi="Wingdings" w:hint="default"/>
      </w:rPr>
    </w:lvl>
    <w:lvl w:ilvl="3" w:tplc="04060001" w:tentative="1">
      <w:start w:val="1"/>
      <w:numFmt w:val="bullet"/>
      <w:lvlText w:val=""/>
      <w:lvlJc w:val="left"/>
      <w:pPr>
        <w:tabs>
          <w:tab w:val="num" w:pos="2700"/>
        </w:tabs>
        <w:ind w:left="2700" w:hanging="360"/>
      </w:pPr>
      <w:rPr>
        <w:rFonts w:ascii="Symbol" w:hAnsi="Symbol" w:hint="default"/>
      </w:rPr>
    </w:lvl>
    <w:lvl w:ilvl="4" w:tplc="04060003" w:tentative="1">
      <w:start w:val="1"/>
      <w:numFmt w:val="bullet"/>
      <w:lvlText w:val="o"/>
      <w:lvlJc w:val="left"/>
      <w:pPr>
        <w:tabs>
          <w:tab w:val="num" w:pos="3420"/>
        </w:tabs>
        <w:ind w:left="3420" w:hanging="360"/>
      </w:pPr>
      <w:rPr>
        <w:rFonts w:ascii="Courier New" w:hAnsi="Courier New" w:hint="default"/>
      </w:rPr>
    </w:lvl>
    <w:lvl w:ilvl="5" w:tplc="04060005" w:tentative="1">
      <w:start w:val="1"/>
      <w:numFmt w:val="bullet"/>
      <w:lvlText w:val=""/>
      <w:lvlJc w:val="left"/>
      <w:pPr>
        <w:tabs>
          <w:tab w:val="num" w:pos="4140"/>
        </w:tabs>
        <w:ind w:left="4140" w:hanging="360"/>
      </w:pPr>
      <w:rPr>
        <w:rFonts w:ascii="Wingdings" w:hAnsi="Wingdings" w:hint="default"/>
      </w:rPr>
    </w:lvl>
    <w:lvl w:ilvl="6" w:tplc="04060001" w:tentative="1">
      <w:start w:val="1"/>
      <w:numFmt w:val="bullet"/>
      <w:lvlText w:val=""/>
      <w:lvlJc w:val="left"/>
      <w:pPr>
        <w:tabs>
          <w:tab w:val="num" w:pos="4860"/>
        </w:tabs>
        <w:ind w:left="4860" w:hanging="360"/>
      </w:pPr>
      <w:rPr>
        <w:rFonts w:ascii="Symbol" w:hAnsi="Symbol" w:hint="default"/>
      </w:rPr>
    </w:lvl>
    <w:lvl w:ilvl="7" w:tplc="04060003" w:tentative="1">
      <w:start w:val="1"/>
      <w:numFmt w:val="bullet"/>
      <w:lvlText w:val="o"/>
      <w:lvlJc w:val="left"/>
      <w:pPr>
        <w:tabs>
          <w:tab w:val="num" w:pos="5580"/>
        </w:tabs>
        <w:ind w:left="5580" w:hanging="360"/>
      </w:pPr>
      <w:rPr>
        <w:rFonts w:ascii="Courier New" w:hAnsi="Courier New" w:hint="default"/>
      </w:rPr>
    </w:lvl>
    <w:lvl w:ilvl="8" w:tplc="04060005" w:tentative="1">
      <w:start w:val="1"/>
      <w:numFmt w:val="bullet"/>
      <w:lvlText w:val=""/>
      <w:lvlJc w:val="left"/>
      <w:pPr>
        <w:tabs>
          <w:tab w:val="num" w:pos="6300"/>
        </w:tabs>
        <w:ind w:left="6300" w:hanging="360"/>
      </w:pPr>
      <w:rPr>
        <w:rFonts w:ascii="Wingdings" w:hAnsi="Wingdings" w:hint="default"/>
      </w:rPr>
    </w:lvl>
  </w:abstractNum>
  <w:abstractNum w:abstractNumId="24">
    <w:nsid w:val="3F817271"/>
    <w:multiLevelType w:val="hybridMultilevel"/>
    <w:tmpl w:val="B93CB356"/>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5">
    <w:nsid w:val="4B0A71EB"/>
    <w:multiLevelType w:val="hybridMultilevel"/>
    <w:tmpl w:val="CEB81FB6"/>
    <w:lvl w:ilvl="0" w:tplc="0406000B">
      <w:start w:val="1"/>
      <w:numFmt w:val="bullet"/>
      <w:lvlText w:val=""/>
      <w:lvlJc w:val="left"/>
      <w:pPr>
        <w:tabs>
          <w:tab w:val="num" w:pos="540"/>
        </w:tabs>
        <w:ind w:left="540" w:hanging="360"/>
      </w:pPr>
      <w:rPr>
        <w:rFonts w:ascii="Wingdings" w:hAnsi="Wingdings" w:hint="default"/>
      </w:rPr>
    </w:lvl>
    <w:lvl w:ilvl="1" w:tplc="04060003">
      <w:start w:val="1"/>
      <w:numFmt w:val="bullet"/>
      <w:lvlText w:val="o"/>
      <w:lvlJc w:val="left"/>
      <w:pPr>
        <w:tabs>
          <w:tab w:val="num" w:pos="1260"/>
        </w:tabs>
        <w:ind w:left="1260" w:hanging="360"/>
      </w:pPr>
      <w:rPr>
        <w:rFonts w:ascii="Courier New" w:hAnsi="Courier New" w:hint="default"/>
      </w:rPr>
    </w:lvl>
    <w:lvl w:ilvl="2" w:tplc="04060005" w:tentative="1">
      <w:start w:val="1"/>
      <w:numFmt w:val="bullet"/>
      <w:lvlText w:val=""/>
      <w:lvlJc w:val="left"/>
      <w:pPr>
        <w:tabs>
          <w:tab w:val="num" w:pos="1980"/>
        </w:tabs>
        <w:ind w:left="1980" w:hanging="360"/>
      </w:pPr>
      <w:rPr>
        <w:rFonts w:ascii="Wingdings" w:hAnsi="Wingdings" w:hint="default"/>
      </w:rPr>
    </w:lvl>
    <w:lvl w:ilvl="3" w:tplc="04060001" w:tentative="1">
      <w:start w:val="1"/>
      <w:numFmt w:val="bullet"/>
      <w:lvlText w:val=""/>
      <w:lvlJc w:val="left"/>
      <w:pPr>
        <w:tabs>
          <w:tab w:val="num" w:pos="2700"/>
        </w:tabs>
        <w:ind w:left="2700" w:hanging="360"/>
      </w:pPr>
      <w:rPr>
        <w:rFonts w:ascii="Symbol" w:hAnsi="Symbol" w:hint="default"/>
      </w:rPr>
    </w:lvl>
    <w:lvl w:ilvl="4" w:tplc="04060003" w:tentative="1">
      <w:start w:val="1"/>
      <w:numFmt w:val="bullet"/>
      <w:lvlText w:val="o"/>
      <w:lvlJc w:val="left"/>
      <w:pPr>
        <w:tabs>
          <w:tab w:val="num" w:pos="3420"/>
        </w:tabs>
        <w:ind w:left="3420" w:hanging="360"/>
      </w:pPr>
      <w:rPr>
        <w:rFonts w:ascii="Courier New" w:hAnsi="Courier New" w:hint="default"/>
      </w:rPr>
    </w:lvl>
    <w:lvl w:ilvl="5" w:tplc="04060005" w:tentative="1">
      <w:start w:val="1"/>
      <w:numFmt w:val="bullet"/>
      <w:lvlText w:val=""/>
      <w:lvlJc w:val="left"/>
      <w:pPr>
        <w:tabs>
          <w:tab w:val="num" w:pos="4140"/>
        </w:tabs>
        <w:ind w:left="4140" w:hanging="360"/>
      </w:pPr>
      <w:rPr>
        <w:rFonts w:ascii="Wingdings" w:hAnsi="Wingdings" w:hint="default"/>
      </w:rPr>
    </w:lvl>
    <w:lvl w:ilvl="6" w:tplc="04060001" w:tentative="1">
      <w:start w:val="1"/>
      <w:numFmt w:val="bullet"/>
      <w:lvlText w:val=""/>
      <w:lvlJc w:val="left"/>
      <w:pPr>
        <w:tabs>
          <w:tab w:val="num" w:pos="4860"/>
        </w:tabs>
        <w:ind w:left="4860" w:hanging="360"/>
      </w:pPr>
      <w:rPr>
        <w:rFonts w:ascii="Symbol" w:hAnsi="Symbol" w:hint="default"/>
      </w:rPr>
    </w:lvl>
    <w:lvl w:ilvl="7" w:tplc="04060003" w:tentative="1">
      <w:start w:val="1"/>
      <w:numFmt w:val="bullet"/>
      <w:lvlText w:val="o"/>
      <w:lvlJc w:val="left"/>
      <w:pPr>
        <w:tabs>
          <w:tab w:val="num" w:pos="5580"/>
        </w:tabs>
        <w:ind w:left="5580" w:hanging="360"/>
      </w:pPr>
      <w:rPr>
        <w:rFonts w:ascii="Courier New" w:hAnsi="Courier New" w:hint="default"/>
      </w:rPr>
    </w:lvl>
    <w:lvl w:ilvl="8" w:tplc="04060005" w:tentative="1">
      <w:start w:val="1"/>
      <w:numFmt w:val="bullet"/>
      <w:lvlText w:val=""/>
      <w:lvlJc w:val="left"/>
      <w:pPr>
        <w:tabs>
          <w:tab w:val="num" w:pos="6300"/>
        </w:tabs>
        <w:ind w:left="6300" w:hanging="360"/>
      </w:pPr>
      <w:rPr>
        <w:rFonts w:ascii="Wingdings" w:hAnsi="Wingdings" w:hint="default"/>
      </w:rPr>
    </w:lvl>
  </w:abstractNum>
  <w:abstractNum w:abstractNumId="26">
    <w:nsid w:val="59125888"/>
    <w:multiLevelType w:val="hybridMultilevel"/>
    <w:tmpl w:val="563222FE"/>
    <w:lvl w:ilvl="0" w:tplc="04060011">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7">
    <w:nsid w:val="5BC137FA"/>
    <w:multiLevelType w:val="multilevel"/>
    <w:tmpl w:val="D1ECD2D2"/>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8">
    <w:nsid w:val="5C2C447F"/>
    <w:multiLevelType w:val="hybridMultilevel"/>
    <w:tmpl w:val="7D22DF3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65565B3A"/>
    <w:multiLevelType w:val="multilevel"/>
    <w:tmpl w:val="040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69DB3519"/>
    <w:multiLevelType w:val="multilevel"/>
    <w:tmpl w:val="1682E59E"/>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6F2F3434"/>
    <w:multiLevelType w:val="hybridMultilevel"/>
    <w:tmpl w:val="DD884A36"/>
    <w:lvl w:ilvl="0" w:tplc="04060003">
      <w:start w:val="1"/>
      <w:numFmt w:val="bullet"/>
      <w:lvlText w:val="o"/>
      <w:lvlJc w:val="left"/>
      <w:pPr>
        <w:tabs>
          <w:tab w:val="num" w:pos="540"/>
        </w:tabs>
        <w:ind w:left="540" w:hanging="360"/>
      </w:pPr>
      <w:rPr>
        <w:rFonts w:ascii="Courier New" w:hAnsi="Courier New" w:hint="default"/>
      </w:rPr>
    </w:lvl>
    <w:lvl w:ilvl="1" w:tplc="04060003" w:tentative="1">
      <w:start w:val="1"/>
      <w:numFmt w:val="bullet"/>
      <w:lvlText w:val="o"/>
      <w:lvlJc w:val="left"/>
      <w:pPr>
        <w:tabs>
          <w:tab w:val="num" w:pos="1260"/>
        </w:tabs>
        <w:ind w:left="1260" w:hanging="360"/>
      </w:pPr>
      <w:rPr>
        <w:rFonts w:ascii="Courier New" w:hAnsi="Courier New" w:hint="default"/>
      </w:rPr>
    </w:lvl>
    <w:lvl w:ilvl="2" w:tplc="04060005" w:tentative="1">
      <w:start w:val="1"/>
      <w:numFmt w:val="bullet"/>
      <w:lvlText w:val=""/>
      <w:lvlJc w:val="left"/>
      <w:pPr>
        <w:tabs>
          <w:tab w:val="num" w:pos="1980"/>
        </w:tabs>
        <w:ind w:left="1980" w:hanging="360"/>
      </w:pPr>
      <w:rPr>
        <w:rFonts w:ascii="Wingdings" w:hAnsi="Wingdings" w:hint="default"/>
      </w:rPr>
    </w:lvl>
    <w:lvl w:ilvl="3" w:tplc="04060001" w:tentative="1">
      <w:start w:val="1"/>
      <w:numFmt w:val="bullet"/>
      <w:lvlText w:val=""/>
      <w:lvlJc w:val="left"/>
      <w:pPr>
        <w:tabs>
          <w:tab w:val="num" w:pos="2700"/>
        </w:tabs>
        <w:ind w:left="2700" w:hanging="360"/>
      </w:pPr>
      <w:rPr>
        <w:rFonts w:ascii="Symbol" w:hAnsi="Symbol" w:hint="default"/>
      </w:rPr>
    </w:lvl>
    <w:lvl w:ilvl="4" w:tplc="04060003" w:tentative="1">
      <w:start w:val="1"/>
      <w:numFmt w:val="bullet"/>
      <w:lvlText w:val="o"/>
      <w:lvlJc w:val="left"/>
      <w:pPr>
        <w:tabs>
          <w:tab w:val="num" w:pos="3420"/>
        </w:tabs>
        <w:ind w:left="3420" w:hanging="360"/>
      </w:pPr>
      <w:rPr>
        <w:rFonts w:ascii="Courier New" w:hAnsi="Courier New" w:hint="default"/>
      </w:rPr>
    </w:lvl>
    <w:lvl w:ilvl="5" w:tplc="04060005" w:tentative="1">
      <w:start w:val="1"/>
      <w:numFmt w:val="bullet"/>
      <w:lvlText w:val=""/>
      <w:lvlJc w:val="left"/>
      <w:pPr>
        <w:tabs>
          <w:tab w:val="num" w:pos="4140"/>
        </w:tabs>
        <w:ind w:left="4140" w:hanging="360"/>
      </w:pPr>
      <w:rPr>
        <w:rFonts w:ascii="Wingdings" w:hAnsi="Wingdings" w:hint="default"/>
      </w:rPr>
    </w:lvl>
    <w:lvl w:ilvl="6" w:tplc="04060001" w:tentative="1">
      <w:start w:val="1"/>
      <w:numFmt w:val="bullet"/>
      <w:lvlText w:val=""/>
      <w:lvlJc w:val="left"/>
      <w:pPr>
        <w:tabs>
          <w:tab w:val="num" w:pos="4860"/>
        </w:tabs>
        <w:ind w:left="4860" w:hanging="360"/>
      </w:pPr>
      <w:rPr>
        <w:rFonts w:ascii="Symbol" w:hAnsi="Symbol" w:hint="default"/>
      </w:rPr>
    </w:lvl>
    <w:lvl w:ilvl="7" w:tplc="04060003" w:tentative="1">
      <w:start w:val="1"/>
      <w:numFmt w:val="bullet"/>
      <w:lvlText w:val="o"/>
      <w:lvlJc w:val="left"/>
      <w:pPr>
        <w:tabs>
          <w:tab w:val="num" w:pos="5580"/>
        </w:tabs>
        <w:ind w:left="5580" w:hanging="360"/>
      </w:pPr>
      <w:rPr>
        <w:rFonts w:ascii="Courier New" w:hAnsi="Courier New" w:hint="default"/>
      </w:rPr>
    </w:lvl>
    <w:lvl w:ilvl="8" w:tplc="04060005" w:tentative="1">
      <w:start w:val="1"/>
      <w:numFmt w:val="bullet"/>
      <w:lvlText w:val=""/>
      <w:lvlJc w:val="left"/>
      <w:pPr>
        <w:tabs>
          <w:tab w:val="num" w:pos="6300"/>
        </w:tabs>
        <w:ind w:left="6300" w:hanging="360"/>
      </w:pPr>
      <w:rPr>
        <w:rFonts w:ascii="Wingdings" w:hAnsi="Wingdings" w:hint="default"/>
      </w:rPr>
    </w:lvl>
  </w:abstractNum>
  <w:abstractNum w:abstractNumId="32">
    <w:nsid w:val="70485B96"/>
    <w:multiLevelType w:val="multilevel"/>
    <w:tmpl w:val="89F04A40"/>
    <w:lvl w:ilvl="0">
      <w:start w:val="1"/>
      <w:numFmt w:val="decimal"/>
      <w:lvlText w:val="%1.0"/>
      <w:lvlJc w:val="left"/>
      <w:pPr>
        <w:tabs>
          <w:tab w:val="num" w:pos="900"/>
        </w:tabs>
        <w:ind w:left="900" w:hanging="900"/>
      </w:pPr>
      <w:rPr>
        <w:rFonts w:cs="Times New Roman" w:hint="default"/>
        <w:b/>
        <w:u w:val="single"/>
      </w:rPr>
    </w:lvl>
    <w:lvl w:ilvl="1">
      <w:start w:val="1"/>
      <w:numFmt w:val="decimal"/>
      <w:lvlText w:val="%1.%2"/>
      <w:lvlJc w:val="left"/>
      <w:pPr>
        <w:tabs>
          <w:tab w:val="num" w:pos="2204"/>
        </w:tabs>
        <w:ind w:left="2204" w:hanging="900"/>
      </w:pPr>
      <w:rPr>
        <w:rFonts w:cs="Times New Roman" w:hint="default"/>
        <w:b/>
        <w:u w:val="single"/>
      </w:rPr>
    </w:lvl>
    <w:lvl w:ilvl="2">
      <w:start w:val="1"/>
      <w:numFmt w:val="decimal"/>
      <w:lvlText w:val="%1.%2.%3"/>
      <w:lvlJc w:val="left"/>
      <w:pPr>
        <w:tabs>
          <w:tab w:val="num" w:pos="3508"/>
        </w:tabs>
        <w:ind w:left="3508" w:hanging="900"/>
      </w:pPr>
      <w:rPr>
        <w:rFonts w:cs="Times New Roman" w:hint="default"/>
        <w:b/>
        <w:u w:val="single"/>
      </w:rPr>
    </w:lvl>
    <w:lvl w:ilvl="3">
      <w:start w:val="1"/>
      <w:numFmt w:val="decimal"/>
      <w:lvlText w:val="%1.%2.%3.%4"/>
      <w:lvlJc w:val="left"/>
      <w:pPr>
        <w:tabs>
          <w:tab w:val="num" w:pos="4812"/>
        </w:tabs>
        <w:ind w:left="4812" w:hanging="900"/>
      </w:pPr>
      <w:rPr>
        <w:rFonts w:cs="Times New Roman" w:hint="default"/>
        <w:b/>
        <w:u w:val="single"/>
      </w:rPr>
    </w:lvl>
    <w:lvl w:ilvl="4">
      <w:start w:val="1"/>
      <w:numFmt w:val="decimal"/>
      <w:lvlText w:val="%1.%2.%3.%4.%5"/>
      <w:lvlJc w:val="left"/>
      <w:pPr>
        <w:tabs>
          <w:tab w:val="num" w:pos="6296"/>
        </w:tabs>
        <w:ind w:left="6296" w:hanging="1080"/>
      </w:pPr>
      <w:rPr>
        <w:rFonts w:cs="Times New Roman" w:hint="default"/>
        <w:b/>
        <w:u w:val="single"/>
      </w:rPr>
    </w:lvl>
    <w:lvl w:ilvl="5">
      <w:start w:val="1"/>
      <w:numFmt w:val="decimal"/>
      <w:lvlText w:val="%1.%2.%3.%4.%5.%6"/>
      <w:lvlJc w:val="left"/>
      <w:pPr>
        <w:tabs>
          <w:tab w:val="num" w:pos="7600"/>
        </w:tabs>
        <w:ind w:left="7600" w:hanging="1080"/>
      </w:pPr>
      <w:rPr>
        <w:rFonts w:cs="Times New Roman" w:hint="default"/>
        <w:b/>
        <w:u w:val="single"/>
      </w:rPr>
    </w:lvl>
    <w:lvl w:ilvl="6">
      <w:start w:val="1"/>
      <w:numFmt w:val="decimal"/>
      <w:lvlText w:val="%1.%2.%3.%4.%5.%6.%7"/>
      <w:lvlJc w:val="left"/>
      <w:pPr>
        <w:tabs>
          <w:tab w:val="num" w:pos="9264"/>
        </w:tabs>
        <w:ind w:left="9264" w:hanging="1440"/>
      </w:pPr>
      <w:rPr>
        <w:rFonts w:cs="Times New Roman" w:hint="default"/>
        <w:b/>
        <w:u w:val="single"/>
      </w:rPr>
    </w:lvl>
    <w:lvl w:ilvl="7">
      <w:start w:val="1"/>
      <w:numFmt w:val="decimal"/>
      <w:lvlText w:val="%1.%2.%3.%4.%5.%6.%7.%8"/>
      <w:lvlJc w:val="left"/>
      <w:pPr>
        <w:tabs>
          <w:tab w:val="num" w:pos="10568"/>
        </w:tabs>
        <w:ind w:left="10568" w:hanging="1440"/>
      </w:pPr>
      <w:rPr>
        <w:rFonts w:cs="Times New Roman" w:hint="default"/>
        <w:b/>
        <w:u w:val="single"/>
      </w:rPr>
    </w:lvl>
    <w:lvl w:ilvl="8">
      <w:start w:val="1"/>
      <w:numFmt w:val="decimal"/>
      <w:lvlText w:val="%1.%2.%3.%4.%5.%6.%7.%8.%9"/>
      <w:lvlJc w:val="left"/>
      <w:pPr>
        <w:tabs>
          <w:tab w:val="num" w:pos="12232"/>
        </w:tabs>
        <w:ind w:left="12232" w:hanging="1800"/>
      </w:pPr>
      <w:rPr>
        <w:rFonts w:cs="Times New Roman" w:hint="default"/>
        <w:b/>
        <w:u w:val="single"/>
      </w:rPr>
    </w:lvl>
  </w:abstractNum>
  <w:abstractNum w:abstractNumId="33">
    <w:nsid w:val="715173C3"/>
    <w:multiLevelType w:val="multilevel"/>
    <w:tmpl w:val="DD884A36"/>
    <w:lvl w:ilvl="0">
      <w:start w:val="1"/>
      <w:numFmt w:val="bullet"/>
      <w:lvlText w:val="o"/>
      <w:lvlJc w:val="left"/>
      <w:pPr>
        <w:tabs>
          <w:tab w:val="num" w:pos="540"/>
        </w:tabs>
        <w:ind w:left="540" w:hanging="360"/>
      </w:pPr>
      <w:rPr>
        <w:rFonts w:ascii="Courier New" w:hAnsi="Courier New"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4">
    <w:nsid w:val="728519FB"/>
    <w:multiLevelType w:val="hybridMultilevel"/>
    <w:tmpl w:val="E09202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73735F38"/>
    <w:multiLevelType w:val="hybridMultilevel"/>
    <w:tmpl w:val="51EC24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737513BA"/>
    <w:multiLevelType w:val="multilevel"/>
    <w:tmpl w:val="17D0D726"/>
    <w:lvl w:ilvl="0">
      <w:start w:val="2"/>
      <w:numFmt w:val="decimal"/>
      <w:lvlText w:val="%1"/>
      <w:lvlJc w:val="left"/>
      <w:pPr>
        <w:tabs>
          <w:tab w:val="num" w:pos="900"/>
        </w:tabs>
        <w:ind w:left="900" w:hanging="900"/>
      </w:pPr>
      <w:rPr>
        <w:rFonts w:cs="Times New Roman" w:hint="default"/>
        <w:b/>
        <w:u w:val="single"/>
      </w:rPr>
    </w:lvl>
    <w:lvl w:ilvl="1">
      <w:start w:val="2"/>
      <w:numFmt w:val="decimal"/>
      <w:lvlText w:val="%1.%2"/>
      <w:lvlJc w:val="left"/>
      <w:pPr>
        <w:tabs>
          <w:tab w:val="num" w:pos="900"/>
        </w:tabs>
        <w:ind w:left="900" w:hanging="900"/>
      </w:pPr>
      <w:rPr>
        <w:rFonts w:cs="Times New Roman" w:hint="default"/>
        <w:b/>
        <w:u w:val="single"/>
      </w:rPr>
    </w:lvl>
    <w:lvl w:ilvl="2">
      <w:start w:val="1"/>
      <w:numFmt w:val="decimal"/>
      <w:lvlText w:val="%1.%2.%3"/>
      <w:lvlJc w:val="left"/>
      <w:pPr>
        <w:tabs>
          <w:tab w:val="num" w:pos="900"/>
        </w:tabs>
        <w:ind w:left="900" w:hanging="900"/>
      </w:pPr>
      <w:rPr>
        <w:rFonts w:cs="Times New Roman" w:hint="default"/>
        <w:b/>
        <w:u w:val="single"/>
      </w:rPr>
    </w:lvl>
    <w:lvl w:ilvl="3">
      <w:start w:val="1"/>
      <w:numFmt w:val="decimal"/>
      <w:lvlText w:val="%1.%2.%3.%4"/>
      <w:lvlJc w:val="left"/>
      <w:pPr>
        <w:tabs>
          <w:tab w:val="num" w:pos="900"/>
        </w:tabs>
        <w:ind w:left="900" w:hanging="90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37">
    <w:nsid w:val="7ABC4C7E"/>
    <w:multiLevelType w:val="multilevel"/>
    <w:tmpl w:val="81A4E86A"/>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8">
    <w:nsid w:val="7D311D97"/>
    <w:multiLevelType w:val="multilevel"/>
    <w:tmpl w:val="0406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nsid w:val="7DBF6890"/>
    <w:multiLevelType w:val="multilevel"/>
    <w:tmpl w:val="CEB81FB6"/>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0">
    <w:nsid w:val="7EEF6F4B"/>
    <w:multiLevelType w:val="multilevel"/>
    <w:tmpl w:val="799029E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665"/>
        </w:tabs>
        <w:ind w:left="1665" w:hanging="1305"/>
      </w:pPr>
      <w:rPr>
        <w:rFonts w:cs="Times New Roman" w:hint="default"/>
      </w:rPr>
    </w:lvl>
    <w:lvl w:ilvl="2">
      <w:start w:val="1"/>
      <w:numFmt w:val="decimal"/>
      <w:isLgl/>
      <w:lvlText w:val="%1.%2.%3"/>
      <w:lvlJc w:val="left"/>
      <w:pPr>
        <w:tabs>
          <w:tab w:val="num" w:pos="1665"/>
        </w:tabs>
        <w:ind w:left="1665" w:hanging="1305"/>
      </w:pPr>
      <w:rPr>
        <w:rFonts w:cs="Times New Roman" w:hint="default"/>
      </w:rPr>
    </w:lvl>
    <w:lvl w:ilvl="3">
      <w:start w:val="1"/>
      <w:numFmt w:val="decimal"/>
      <w:isLgl/>
      <w:lvlText w:val="%1.%2.%3.%4"/>
      <w:lvlJc w:val="left"/>
      <w:pPr>
        <w:tabs>
          <w:tab w:val="num" w:pos="1665"/>
        </w:tabs>
        <w:ind w:left="1665" w:hanging="1305"/>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13"/>
  </w:num>
  <w:num w:numId="2">
    <w:abstractNumId w:val="37"/>
  </w:num>
  <w:num w:numId="3">
    <w:abstractNumId w:val="32"/>
  </w:num>
  <w:num w:numId="4">
    <w:abstractNumId w:val="11"/>
  </w:num>
  <w:num w:numId="5">
    <w:abstractNumId w:val="36"/>
  </w:num>
  <w:num w:numId="6">
    <w:abstractNumId w:val="24"/>
  </w:num>
  <w:num w:numId="7">
    <w:abstractNumId w:val="40"/>
  </w:num>
  <w:num w:numId="8">
    <w:abstractNumId w:val="28"/>
  </w:num>
  <w:num w:numId="9">
    <w:abstractNumId w:val="29"/>
  </w:num>
  <w:num w:numId="10">
    <w:abstractNumId w:val="14"/>
  </w:num>
  <w:num w:numId="11">
    <w:abstractNumId w:val="9"/>
  </w:num>
  <w:num w:numId="12">
    <w:abstractNumId w:val="16"/>
  </w:num>
  <w:num w:numId="13">
    <w:abstractNumId w:val="21"/>
  </w:num>
  <w:num w:numId="14">
    <w:abstractNumId w:val="22"/>
  </w:num>
  <w:num w:numId="15">
    <w:abstractNumId w:val="2"/>
  </w:num>
  <w:num w:numId="16">
    <w:abstractNumId w:val="31"/>
  </w:num>
  <w:num w:numId="17">
    <w:abstractNumId w:val="33"/>
  </w:num>
  <w:num w:numId="18">
    <w:abstractNumId w:val="25"/>
  </w:num>
  <w:num w:numId="19">
    <w:abstractNumId w:val="38"/>
  </w:num>
  <w:num w:numId="20">
    <w:abstractNumId w:val="3"/>
  </w:num>
  <w:num w:numId="21">
    <w:abstractNumId w:val="4"/>
  </w:num>
  <w:num w:numId="22">
    <w:abstractNumId w:val="39"/>
  </w:num>
  <w:num w:numId="23">
    <w:abstractNumId w:val="18"/>
  </w:num>
  <w:num w:numId="24">
    <w:abstractNumId w:val="5"/>
  </w:num>
  <w:num w:numId="25">
    <w:abstractNumId w:val="7"/>
  </w:num>
  <w:num w:numId="26">
    <w:abstractNumId w:val="17"/>
  </w:num>
  <w:num w:numId="27">
    <w:abstractNumId w:val="27"/>
  </w:num>
  <w:num w:numId="28">
    <w:abstractNumId w:val="23"/>
  </w:num>
  <w:num w:numId="29">
    <w:abstractNumId w:val="26"/>
  </w:num>
  <w:num w:numId="30">
    <w:abstractNumId w:val="30"/>
  </w:num>
  <w:num w:numId="31">
    <w:abstractNumId w:val="15"/>
  </w:num>
  <w:num w:numId="32">
    <w:abstractNumId w:val="10"/>
  </w:num>
  <w:num w:numId="33">
    <w:abstractNumId w:val="1"/>
  </w:num>
  <w:num w:numId="34">
    <w:abstractNumId w:val="20"/>
  </w:num>
  <w:num w:numId="35">
    <w:abstractNumId w:val="19"/>
  </w:num>
  <w:num w:numId="36">
    <w:abstractNumId w:val="0"/>
  </w:num>
  <w:num w:numId="37">
    <w:abstractNumId w:val="6"/>
  </w:num>
  <w:num w:numId="38">
    <w:abstractNumId w:val="12"/>
  </w:num>
  <w:num w:numId="39">
    <w:abstractNumId w:val="9"/>
    <w:lvlOverride w:ilvl="0">
      <w:startOverride w:val="4"/>
    </w:lvlOverride>
    <w:lvlOverride w:ilvl="1">
      <w:startOverride w:val="1"/>
    </w:lvlOverride>
  </w:num>
  <w:num w:numId="40">
    <w:abstractNumId w:val="9"/>
    <w:lvlOverride w:ilvl="0">
      <w:startOverride w:val="4"/>
    </w:lvlOverride>
    <w:lvlOverride w:ilvl="1">
      <w:startOverride w:val="1"/>
    </w:lvlOverride>
  </w:num>
  <w:num w:numId="41">
    <w:abstractNumId w:val="8"/>
  </w:num>
  <w:num w:numId="42">
    <w:abstractNumId w:val="9"/>
    <w:lvlOverride w:ilvl="0">
      <w:startOverride w:val="4"/>
    </w:lvlOverride>
    <w:lvlOverride w:ilvl="1">
      <w:startOverride w:val="1"/>
    </w:lvlOverride>
  </w:num>
  <w:num w:numId="43">
    <w:abstractNumId w:val="3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23"/>
    <w:rsid w:val="00004AD9"/>
    <w:rsid w:val="000059C1"/>
    <w:rsid w:val="00013E39"/>
    <w:rsid w:val="00021390"/>
    <w:rsid w:val="00023D08"/>
    <w:rsid w:val="0003729E"/>
    <w:rsid w:val="000546D7"/>
    <w:rsid w:val="00066607"/>
    <w:rsid w:val="000A28D1"/>
    <w:rsid w:val="000A4434"/>
    <w:rsid w:val="000B7AD0"/>
    <w:rsid w:val="000C1535"/>
    <w:rsid w:val="000D09B6"/>
    <w:rsid w:val="000D7BEA"/>
    <w:rsid w:val="00102022"/>
    <w:rsid w:val="00112E19"/>
    <w:rsid w:val="00113CBA"/>
    <w:rsid w:val="00134174"/>
    <w:rsid w:val="00163CF8"/>
    <w:rsid w:val="00166750"/>
    <w:rsid w:val="00174E3F"/>
    <w:rsid w:val="001A23DE"/>
    <w:rsid w:val="001B1EF4"/>
    <w:rsid w:val="001E4717"/>
    <w:rsid w:val="001E4CF8"/>
    <w:rsid w:val="002156CC"/>
    <w:rsid w:val="002236C0"/>
    <w:rsid w:val="00252D9C"/>
    <w:rsid w:val="00253AA0"/>
    <w:rsid w:val="00256B06"/>
    <w:rsid w:val="002B2904"/>
    <w:rsid w:val="0030253D"/>
    <w:rsid w:val="0030742E"/>
    <w:rsid w:val="00340104"/>
    <w:rsid w:val="0036167E"/>
    <w:rsid w:val="00391FCB"/>
    <w:rsid w:val="003A7D7D"/>
    <w:rsid w:val="003E2AB5"/>
    <w:rsid w:val="00411D27"/>
    <w:rsid w:val="004213B1"/>
    <w:rsid w:val="00437B4C"/>
    <w:rsid w:val="00437B58"/>
    <w:rsid w:val="00442709"/>
    <w:rsid w:val="00444E10"/>
    <w:rsid w:val="00466307"/>
    <w:rsid w:val="004762A6"/>
    <w:rsid w:val="00482317"/>
    <w:rsid w:val="00484662"/>
    <w:rsid w:val="004B0ABC"/>
    <w:rsid w:val="004C7AAE"/>
    <w:rsid w:val="004D1396"/>
    <w:rsid w:val="00510DB2"/>
    <w:rsid w:val="00535F07"/>
    <w:rsid w:val="00536304"/>
    <w:rsid w:val="0054035C"/>
    <w:rsid w:val="00543FBC"/>
    <w:rsid w:val="005442F7"/>
    <w:rsid w:val="005A3968"/>
    <w:rsid w:val="005A4AA8"/>
    <w:rsid w:val="005B79DA"/>
    <w:rsid w:val="005C2A99"/>
    <w:rsid w:val="005D3D8B"/>
    <w:rsid w:val="005D4778"/>
    <w:rsid w:val="005E388A"/>
    <w:rsid w:val="005F3F98"/>
    <w:rsid w:val="00654105"/>
    <w:rsid w:val="00664691"/>
    <w:rsid w:val="006774DC"/>
    <w:rsid w:val="006947E4"/>
    <w:rsid w:val="00694A88"/>
    <w:rsid w:val="006A760F"/>
    <w:rsid w:val="006C5B7D"/>
    <w:rsid w:val="006D5DA5"/>
    <w:rsid w:val="00714465"/>
    <w:rsid w:val="00715CF2"/>
    <w:rsid w:val="00721833"/>
    <w:rsid w:val="007371E1"/>
    <w:rsid w:val="00746FC8"/>
    <w:rsid w:val="00782C3C"/>
    <w:rsid w:val="007935B2"/>
    <w:rsid w:val="007978FE"/>
    <w:rsid w:val="007A1A90"/>
    <w:rsid w:val="007A61FF"/>
    <w:rsid w:val="007A6620"/>
    <w:rsid w:val="007B365C"/>
    <w:rsid w:val="007C448E"/>
    <w:rsid w:val="007C75A8"/>
    <w:rsid w:val="00810071"/>
    <w:rsid w:val="00860325"/>
    <w:rsid w:val="008676B7"/>
    <w:rsid w:val="00876CA0"/>
    <w:rsid w:val="00894C75"/>
    <w:rsid w:val="008C0344"/>
    <w:rsid w:val="008C6445"/>
    <w:rsid w:val="009011F0"/>
    <w:rsid w:val="0090431B"/>
    <w:rsid w:val="0091324D"/>
    <w:rsid w:val="0091651D"/>
    <w:rsid w:val="00932633"/>
    <w:rsid w:val="009509AC"/>
    <w:rsid w:val="00961C10"/>
    <w:rsid w:val="00963630"/>
    <w:rsid w:val="0097206A"/>
    <w:rsid w:val="00976D07"/>
    <w:rsid w:val="00987E8D"/>
    <w:rsid w:val="009971AC"/>
    <w:rsid w:val="009B01F9"/>
    <w:rsid w:val="009B23B5"/>
    <w:rsid w:val="009C1E67"/>
    <w:rsid w:val="009D09F9"/>
    <w:rsid w:val="009D714C"/>
    <w:rsid w:val="009E1DDA"/>
    <w:rsid w:val="009F3F4A"/>
    <w:rsid w:val="00A12859"/>
    <w:rsid w:val="00A2300F"/>
    <w:rsid w:val="00A37CC5"/>
    <w:rsid w:val="00A46D7F"/>
    <w:rsid w:val="00A845FA"/>
    <w:rsid w:val="00A90303"/>
    <w:rsid w:val="00A90431"/>
    <w:rsid w:val="00AA26E9"/>
    <w:rsid w:val="00AA4C30"/>
    <w:rsid w:val="00AB2585"/>
    <w:rsid w:val="00AB7F94"/>
    <w:rsid w:val="00B06D19"/>
    <w:rsid w:val="00B10D37"/>
    <w:rsid w:val="00B316DC"/>
    <w:rsid w:val="00B31ADA"/>
    <w:rsid w:val="00B40C67"/>
    <w:rsid w:val="00B67487"/>
    <w:rsid w:val="00B70078"/>
    <w:rsid w:val="00B72883"/>
    <w:rsid w:val="00B92B22"/>
    <w:rsid w:val="00BB4A7B"/>
    <w:rsid w:val="00BF0EA4"/>
    <w:rsid w:val="00C442FB"/>
    <w:rsid w:val="00C506B5"/>
    <w:rsid w:val="00C72A91"/>
    <w:rsid w:val="00C80904"/>
    <w:rsid w:val="00C95152"/>
    <w:rsid w:val="00C958EB"/>
    <w:rsid w:val="00CA3476"/>
    <w:rsid w:val="00CA6A6A"/>
    <w:rsid w:val="00CB37DE"/>
    <w:rsid w:val="00CD56A9"/>
    <w:rsid w:val="00CE12F5"/>
    <w:rsid w:val="00CE76D4"/>
    <w:rsid w:val="00CF4508"/>
    <w:rsid w:val="00D009CB"/>
    <w:rsid w:val="00D011BD"/>
    <w:rsid w:val="00D4659D"/>
    <w:rsid w:val="00D47048"/>
    <w:rsid w:val="00D62E96"/>
    <w:rsid w:val="00D75923"/>
    <w:rsid w:val="00D9569D"/>
    <w:rsid w:val="00DA4203"/>
    <w:rsid w:val="00DE0B39"/>
    <w:rsid w:val="00DF26A9"/>
    <w:rsid w:val="00E302A0"/>
    <w:rsid w:val="00E3071A"/>
    <w:rsid w:val="00E42083"/>
    <w:rsid w:val="00E52F56"/>
    <w:rsid w:val="00E55DAD"/>
    <w:rsid w:val="00E61B5E"/>
    <w:rsid w:val="00E87F36"/>
    <w:rsid w:val="00E909D1"/>
    <w:rsid w:val="00ED6994"/>
    <w:rsid w:val="00F30DF4"/>
    <w:rsid w:val="00F40E71"/>
    <w:rsid w:val="00F771B1"/>
    <w:rsid w:val="00F83FFE"/>
    <w:rsid w:val="00FB0DF3"/>
    <w:rsid w:val="00FB2E02"/>
    <w:rsid w:val="00FC5425"/>
    <w:rsid w:val="00FD7924"/>
    <w:rsid w:val="00FE0EB1"/>
    <w:rsid w:val="00FE2742"/>
    <w:rsid w:val="00FE760B"/>
    <w:rsid w:val="00FF49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1A90"/>
    <w:rPr>
      <w:sz w:val="24"/>
      <w:szCs w:val="24"/>
    </w:rPr>
  </w:style>
  <w:style w:type="paragraph" w:styleId="Overskrift1">
    <w:name w:val="heading 1"/>
    <w:basedOn w:val="Normal"/>
    <w:next w:val="Normal"/>
    <w:link w:val="Overskrift1Tegn"/>
    <w:uiPriority w:val="99"/>
    <w:qFormat/>
    <w:rsid w:val="007A1A90"/>
    <w:pPr>
      <w:keepNext/>
      <w:numPr>
        <w:numId w:val="11"/>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1"/>
    <w:uiPriority w:val="99"/>
    <w:qFormat/>
    <w:rsid w:val="007A1A90"/>
    <w:pPr>
      <w:keepNext/>
      <w:numPr>
        <w:ilvl w:val="1"/>
        <w:numId w:val="11"/>
      </w:numPr>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7A1A90"/>
    <w:pPr>
      <w:keepNext/>
      <w:numPr>
        <w:ilvl w:val="2"/>
        <w:numId w:val="11"/>
      </w:numPr>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7A1A90"/>
    <w:pPr>
      <w:keepNext/>
      <w:numPr>
        <w:ilvl w:val="3"/>
        <w:numId w:val="11"/>
      </w:numPr>
      <w:spacing w:before="240" w:after="60"/>
      <w:outlineLvl w:val="3"/>
    </w:pPr>
    <w:rPr>
      <w:b/>
      <w:bCs/>
      <w:sz w:val="28"/>
      <w:szCs w:val="28"/>
    </w:rPr>
  </w:style>
  <w:style w:type="paragraph" w:styleId="Overskrift5">
    <w:name w:val="heading 5"/>
    <w:basedOn w:val="Normal"/>
    <w:next w:val="Normal"/>
    <w:link w:val="Overskrift5Tegn"/>
    <w:uiPriority w:val="99"/>
    <w:qFormat/>
    <w:rsid w:val="007A1A90"/>
    <w:pPr>
      <w:numPr>
        <w:ilvl w:val="4"/>
        <w:numId w:val="11"/>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7A1A90"/>
    <w:pPr>
      <w:numPr>
        <w:ilvl w:val="5"/>
        <w:numId w:val="11"/>
      </w:numPr>
      <w:spacing w:before="240" w:after="60"/>
      <w:outlineLvl w:val="5"/>
    </w:pPr>
    <w:rPr>
      <w:b/>
      <w:bCs/>
      <w:sz w:val="22"/>
      <w:szCs w:val="22"/>
    </w:rPr>
  </w:style>
  <w:style w:type="paragraph" w:styleId="Overskrift7">
    <w:name w:val="heading 7"/>
    <w:basedOn w:val="Normal"/>
    <w:next w:val="Normal"/>
    <w:link w:val="Overskrift7Tegn"/>
    <w:uiPriority w:val="99"/>
    <w:qFormat/>
    <w:rsid w:val="007A1A90"/>
    <w:pPr>
      <w:numPr>
        <w:ilvl w:val="6"/>
        <w:numId w:val="11"/>
      </w:numPr>
      <w:spacing w:before="240" w:after="60"/>
      <w:outlineLvl w:val="6"/>
    </w:pPr>
  </w:style>
  <w:style w:type="paragraph" w:styleId="Overskrift8">
    <w:name w:val="heading 8"/>
    <w:basedOn w:val="Normal"/>
    <w:next w:val="Normal"/>
    <w:link w:val="Overskrift8Tegn"/>
    <w:uiPriority w:val="99"/>
    <w:qFormat/>
    <w:rsid w:val="007A1A90"/>
    <w:pPr>
      <w:numPr>
        <w:ilvl w:val="7"/>
        <w:numId w:val="11"/>
      </w:numPr>
      <w:spacing w:before="240" w:after="60"/>
      <w:outlineLvl w:val="7"/>
    </w:pPr>
    <w:rPr>
      <w:i/>
      <w:iCs/>
    </w:rPr>
  </w:style>
  <w:style w:type="paragraph" w:styleId="Overskrift9">
    <w:name w:val="heading 9"/>
    <w:basedOn w:val="Normal"/>
    <w:next w:val="Normal"/>
    <w:link w:val="Overskrift9Tegn"/>
    <w:uiPriority w:val="99"/>
    <w:qFormat/>
    <w:rsid w:val="007A1A90"/>
    <w:pPr>
      <w:numPr>
        <w:ilvl w:val="8"/>
        <w:numId w:val="1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67487"/>
    <w:rPr>
      <w:rFonts w:ascii="Cambria" w:hAnsi="Cambria" w:cs="Times New Roman"/>
      <w:b/>
      <w:bCs/>
      <w:kern w:val="32"/>
      <w:sz w:val="32"/>
      <w:szCs w:val="32"/>
    </w:rPr>
  </w:style>
  <w:style w:type="character" w:customStyle="1" w:styleId="Overskrift2Tegn1">
    <w:name w:val="Overskrift 2 Tegn1"/>
    <w:basedOn w:val="Standardskrifttypeiafsnit"/>
    <w:link w:val="Overskrift2"/>
    <w:uiPriority w:val="99"/>
    <w:semiHidden/>
    <w:locked/>
    <w:rsid w:val="00B67487"/>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B67487"/>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B67487"/>
    <w:rPr>
      <w:rFonts w:ascii="Calibri" w:hAnsi="Calibri" w:cs="Times New Roman"/>
      <w:b/>
      <w:bCs/>
      <w:sz w:val="28"/>
      <w:szCs w:val="28"/>
    </w:rPr>
  </w:style>
  <w:style w:type="character" w:customStyle="1" w:styleId="Overskrift5Tegn">
    <w:name w:val="Overskrift 5 Tegn"/>
    <w:basedOn w:val="Standardskrifttypeiafsnit"/>
    <w:link w:val="Overskrift5"/>
    <w:uiPriority w:val="99"/>
    <w:semiHidden/>
    <w:locked/>
    <w:rsid w:val="00B67487"/>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B67487"/>
    <w:rPr>
      <w:rFonts w:ascii="Calibri" w:hAnsi="Calibri" w:cs="Times New Roman"/>
      <w:b/>
      <w:bCs/>
    </w:rPr>
  </w:style>
  <w:style w:type="character" w:customStyle="1" w:styleId="Overskrift7Tegn">
    <w:name w:val="Overskrift 7 Tegn"/>
    <w:basedOn w:val="Standardskrifttypeiafsnit"/>
    <w:link w:val="Overskrift7"/>
    <w:uiPriority w:val="99"/>
    <w:semiHidden/>
    <w:locked/>
    <w:rsid w:val="00B67487"/>
    <w:rPr>
      <w:rFonts w:ascii="Calibri" w:hAnsi="Calibri" w:cs="Times New Roman"/>
      <w:sz w:val="24"/>
      <w:szCs w:val="24"/>
    </w:rPr>
  </w:style>
  <w:style w:type="character" w:customStyle="1" w:styleId="Overskrift8Tegn">
    <w:name w:val="Overskrift 8 Tegn"/>
    <w:basedOn w:val="Standardskrifttypeiafsnit"/>
    <w:link w:val="Overskrift8"/>
    <w:uiPriority w:val="99"/>
    <w:semiHidden/>
    <w:locked/>
    <w:rsid w:val="00B67487"/>
    <w:rPr>
      <w:rFonts w:ascii="Calibri" w:hAnsi="Calibri" w:cs="Times New Roman"/>
      <w:i/>
      <w:iCs/>
      <w:sz w:val="24"/>
      <w:szCs w:val="24"/>
    </w:rPr>
  </w:style>
  <w:style w:type="character" w:customStyle="1" w:styleId="Overskrift9Tegn">
    <w:name w:val="Overskrift 9 Tegn"/>
    <w:basedOn w:val="Standardskrifttypeiafsnit"/>
    <w:link w:val="Overskrift9"/>
    <w:uiPriority w:val="99"/>
    <w:semiHidden/>
    <w:locked/>
    <w:rsid w:val="00B67487"/>
    <w:rPr>
      <w:rFonts w:ascii="Cambria" w:hAnsi="Cambria" w:cs="Times New Roman"/>
    </w:rPr>
  </w:style>
  <w:style w:type="paragraph" w:styleId="Brdtekst">
    <w:name w:val="Body Text"/>
    <w:basedOn w:val="Normal"/>
    <w:link w:val="BrdtekstTegn"/>
    <w:uiPriority w:val="99"/>
    <w:rsid w:val="007A1A90"/>
    <w:pPr>
      <w:jc w:val="center"/>
    </w:pPr>
  </w:style>
  <w:style w:type="character" w:customStyle="1" w:styleId="BrdtekstTegn">
    <w:name w:val="Brødtekst Tegn"/>
    <w:basedOn w:val="Standardskrifttypeiafsnit"/>
    <w:link w:val="Brdtekst"/>
    <w:uiPriority w:val="99"/>
    <w:semiHidden/>
    <w:locked/>
    <w:rsid w:val="00B67487"/>
    <w:rPr>
      <w:rFonts w:cs="Times New Roman"/>
      <w:sz w:val="24"/>
      <w:szCs w:val="24"/>
    </w:rPr>
  </w:style>
  <w:style w:type="paragraph" w:styleId="Sidefod">
    <w:name w:val="footer"/>
    <w:basedOn w:val="Normal"/>
    <w:link w:val="SidefodTegn"/>
    <w:uiPriority w:val="99"/>
    <w:rsid w:val="007A1A90"/>
    <w:pPr>
      <w:tabs>
        <w:tab w:val="center" w:pos="4819"/>
        <w:tab w:val="right" w:pos="9638"/>
      </w:tabs>
    </w:pPr>
  </w:style>
  <w:style w:type="character" w:customStyle="1" w:styleId="SidefodTegn">
    <w:name w:val="Sidefod Tegn"/>
    <w:basedOn w:val="Standardskrifttypeiafsnit"/>
    <w:link w:val="Sidefod"/>
    <w:uiPriority w:val="99"/>
    <w:locked/>
    <w:rsid w:val="00B10D37"/>
    <w:rPr>
      <w:rFonts w:cs="Times New Roman"/>
      <w:sz w:val="24"/>
    </w:rPr>
  </w:style>
  <w:style w:type="character" w:styleId="Sidetal">
    <w:name w:val="page number"/>
    <w:basedOn w:val="Standardskrifttypeiafsnit"/>
    <w:uiPriority w:val="99"/>
    <w:rsid w:val="007A1A90"/>
    <w:rPr>
      <w:rFonts w:cs="Times New Roman"/>
    </w:rPr>
  </w:style>
  <w:style w:type="paragraph" w:styleId="Sidehoved">
    <w:name w:val="header"/>
    <w:basedOn w:val="Normal"/>
    <w:link w:val="SidehovedTegn"/>
    <w:uiPriority w:val="99"/>
    <w:rsid w:val="007A1A90"/>
    <w:pPr>
      <w:tabs>
        <w:tab w:val="center" w:pos="4819"/>
        <w:tab w:val="right" w:pos="9638"/>
      </w:tabs>
    </w:pPr>
  </w:style>
  <w:style w:type="character" w:customStyle="1" w:styleId="SidehovedTegn">
    <w:name w:val="Sidehoved Tegn"/>
    <w:basedOn w:val="Standardskrifttypeiafsnit"/>
    <w:link w:val="Sidehoved"/>
    <w:uiPriority w:val="99"/>
    <w:semiHidden/>
    <w:locked/>
    <w:rsid w:val="00B67487"/>
    <w:rPr>
      <w:rFonts w:cs="Times New Roman"/>
      <w:sz w:val="24"/>
      <w:szCs w:val="24"/>
    </w:rPr>
  </w:style>
  <w:style w:type="character" w:styleId="Kommentarhenvisning">
    <w:name w:val="annotation reference"/>
    <w:basedOn w:val="Standardskrifttypeiafsnit"/>
    <w:uiPriority w:val="99"/>
    <w:semiHidden/>
    <w:rsid w:val="007A1A90"/>
    <w:rPr>
      <w:rFonts w:cs="Times New Roman"/>
      <w:sz w:val="16"/>
    </w:rPr>
  </w:style>
  <w:style w:type="paragraph" w:styleId="Kommentartekst">
    <w:name w:val="annotation text"/>
    <w:basedOn w:val="Normal"/>
    <w:link w:val="KommentartekstTegn"/>
    <w:uiPriority w:val="99"/>
    <w:semiHidden/>
    <w:rsid w:val="007A1A90"/>
    <w:rPr>
      <w:sz w:val="20"/>
      <w:szCs w:val="20"/>
    </w:rPr>
  </w:style>
  <w:style w:type="character" w:customStyle="1" w:styleId="KommentartekstTegn">
    <w:name w:val="Kommentartekst Tegn"/>
    <w:basedOn w:val="Standardskrifttypeiafsnit"/>
    <w:link w:val="Kommentartekst"/>
    <w:uiPriority w:val="99"/>
    <w:semiHidden/>
    <w:locked/>
    <w:rsid w:val="00B67487"/>
    <w:rPr>
      <w:rFonts w:cs="Times New Roman"/>
      <w:sz w:val="20"/>
      <w:szCs w:val="20"/>
    </w:rPr>
  </w:style>
  <w:style w:type="paragraph" w:styleId="Kommentaremne">
    <w:name w:val="annotation subject"/>
    <w:basedOn w:val="Kommentartekst"/>
    <w:next w:val="Kommentartekst"/>
    <w:link w:val="KommentaremneTegn"/>
    <w:uiPriority w:val="99"/>
    <w:semiHidden/>
    <w:rsid w:val="007A1A90"/>
    <w:rPr>
      <w:b/>
      <w:bCs/>
    </w:rPr>
  </w:style>
  <w:style w:type="character" w:customStyle="1" w:styleId="KommentaremneTegn">
    <w:name w:val="Kommentaremne Tegn"/>
    <w:basedOn w:val="KommentartekstTegn"/>
    <w:link w:val="Kommentaremne"/>
    <w:uiPriority w:val="99"/>
    <w:semiHidden/>
    <w:locked/>
    <w:rsid w:val="00B67487"/>
    <w:rPr>
      <w:rFonts w:cs="Times New Roman"/>
      <w:b/>
      <w:bCs/>
      <w:sz w:val="20"/>
      <w:szCs w:val="20"/>
    </w:rPr>
  </w:style>
  <w:style w:type="paragraph" w:styleId="Markeringsbobletekst">
    <w:name w:val="Balloon Text"/>
    <w:basedOn w:val="Normal"/>
    <w:link w:val="MarkeringsbobletekstTegn"/>
    <w:uiPriority w:val="99"/>
    <w:semiHidden/>
    <w:rsid w:val="007A1A9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67487"/>
    <w:rPr>
      <w:rFonts w:cs="Times New Roman"/>
      <w:sz w:val="2"/>
    </w:rPr>
  </w:style>
  <w:style w:type="character" w:customStyle="1" w:styleId="Overskrift2Tegn">
    <w:name w:val="Overskrift 2 Tegn"/>
    <w:uiPriority w:val="99"/>
    <w:rsid w:val="007A1A90"/>
    <w:rPr>
      <w:rFonts w:ascii="Arial" w:hAnsi="Arial"/>
      <w:b/>
      <w:i/>
      <w:sz w:val="28"/>
      <w:lang w:val="da-DK" w:eastAsia="da-DK"/>
    </w:rPr>
  </w:style>
  <w:style w:type="paragraph" w:styleId="Almindeligtekst">
    <w:name w:val="Plain Text"/>
    <w:basedOn w:val="Normal"/>
    <w:link w:val="AlmindeligtekstTegn"/>
    <w:uiPriority w:val="99"/>
    <w:rsid w:val="007A1A90"/>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sid w:val="00B67487"/>
    <w:rPr>
      <w:rFonts w:ascii="Courier New" w:hAnsi="Courier New" w:cs="Courier New"/>
      <w:sz w:val="20"/>
      <w:szCs w:val="20"/>
    </w:rPr>
  </w:style>
  <w:style w:type="paragraph" w:customStyle="1" w:styleId="TypografiBrdtekstVenstre">
    <w:name w:val="Typografi Brødtekst + Venstre"/>
    <w:basedOn w:val="Brdtekst"/>
    <w:uiPriority w:val="99"/>
    <w:rsid w:val="007A1A90"/>
    <w:pPr>
      <w:spacing w:before="60" w:after="120"/>
      <w:jc w:val="left"/>
    </w:pPr>
    <w:rPr>
      <w:rFonts w:ascii="Book Antiqua" w:hAnsi="Book Antiqua"/>
      <w:sz w:val="22"/>
      <w:szCs w:val="20"/>
    </w:rPr>
  </w:style>
  <w:style w:type="paragraph" w:styleId="Indholdsfortegnelse1">
    <w:name w:val="toc 1"/>
    <w:basedOn w:val="Normal"/>
    <w:next w:val="Normal"/>
    <w:autoRedefine/>
    <w:uiPriority w:val="99"/>
    <w:rsid w:val="007A1A90"/>
    <w:pPr>
      <w:spacing w:before="360" w:after="360"/>
    </w:pPr>
    <w:rPr>
      <w:b/>
      <w:bCs/>
      <w:caps/>
      <w:sz w:val="22"/>
      <w:szCs w:val="22"/>
      <w:u w:val="single"/>
    </w:rPr>
  </w:style>
  <w:style w:type="paragraph" w:styleId="Indholdsfortegnelse2">
    <w:name w:val="toc 2"/>
    <w:basedOn w:val="Normal"/>
    <w:next w:val="Normal"/>
    <w:autoRedefine/>
    <w:uiPriority w:val="99"/>
    <w:rsid w:val="007A1A90"/>
    <w:rPr>
      <w:b/>
      <w:bCs/>
      <w:smallCaps/>
      <w:sz w:val="22"/>
      <w:szCs w:val="22"/>
    </w:rPr>
  </w:style>
  <w:style w:type="paragraph" w:styleId="Indholdsfortegnelse3">
    <w:name w:val="toc 3"/>
    <w:basedOn w:val="Normal"/>
    <w:next w:val="Normal"/>
    <w:autoRedefine/>
    <w:uiPriority w:val="99"/>
    <w:rsid w:val="007A1A90"/>
    <w:rPr>
      <w:smallCaps/>
      <w:sz w:val="22"/>
      <w:szCs w:val="22"/>
    </w:rPr>
  </w:style>
  <w:style w:type="paragraph" w:styleId="Indholdsfortegnelse4">
    <w:name w:val="toc 4"/>
    <w:basedOn w:val="Normal"/>
    <w:next w:val="Normal"/>
    <w:autoRedefine/>
    <w:uiPriority w:val="99"/>
    <w:semiHidden/>
    <w:rsid w:val="007A1A90"/>
    <w:rPr>
      <w:sz w:val="22"/>
      <w:szCs w:val="22"/>
    </w:rPr>
  </w:style>
  <w:style w:type="paragraph" w:styleId="Indholdsfortegnelse5">
    <w:name w:val="toc 5"/>
    <w:basedOn w:val="Normal"/>
    <w:next w:val="Normal"/>
    <w:autoRedefine/>
    <w:uiPriority w:val="99"/>
    <w:semiHidden/>
    <w:rsid w:val="007A1A90"/>
    <w:rPr>
      <w:sz w:val="22"/>
      <w:szCs w:val="22"/>
    </w:rPr>
  </w:style>
  <w:style w:type="paragraph" w:styleId="Indholdsfortegnelse6">
    <w:name w:val="toc 6"/>
    <w:basedOn w:val="Normal"/>
    <w:next w:val="Normal"/>
    <w:autoRedefine/>
    <w:uiPriority w:val="99"/>
    <w:semiHidden/>
    <w:rsid w:val="007A1A90"/>
    <w:rPr>
      <w:sz w:val="22"/>
      <w:szCs w:val="22"/>
    </w:rPr>
  </w:style>
  <w:style w:type="paragraph" w:styleId="Indholdsfortegnelse7">
    <w:name w:val="toc 7"/>
    <w:basedOn w:val="Normal"/>
    <w:next w:val="Normal"/>
    <w:autoRedefine/>
    <w:uiPriority w:val="99"/>
    <w:semiHidden/>
    <w:rsid w:val="007A1A90"/>
    <w:rPr>
      <w:sz w:val="22"/>
      <w:szCs w:val="22"/>
    </w:rPr>
  </w:style>
  <w:style w:type="paragraph" w:styleId="Indholdsfortegnelse8">
    <w:name w:val="toc 8"/>
    <w:basedOn w:val="Normal"/>
    <w:next w:val="Normal"/>
    <w:autoRedefine/>
    <w:uiPriority w:val="99"/>
    <w:semiHidden/>
    <w:rsid w:val="007A1A90"/>
    <w:rPr>
      <w:sz w:val="22"/>
      <w:szCs w:val="22"/>
    </w:rPr>
  </w:style>
  <w:style w:type="paragraph" w:styleId="Indholdsfortegnelse9">
    <w:name w:val="toc 9"/>
    <w:basedOn w:val="Normal"/>
    <w:next w:val="Normal"/>
    <w:autoRedefine/>
    <w:uiPriority w:val="99"/>
    <w:semiHidden/>
    <w:rsid w:val="007A1A90"/>
    <w:rPr>
      <w:sz w:val="22"/>
      <w:szCs w:val="22"/>
    </w:rPr>
  </w:style>
  <w:style w:type="character" w:styleId="Hyperlink">
    <w:name w:val="Hyperlink"/>
    <w:basedOn w:val="Standardskrifttypeiafsnit"/>
    <w:uiPriority w:val="99"/>
    <w:rsid w:val="007A1A90"/>
    <w:rPr>
      <w:rFonts w:cs="Times New Roman"/>
      <w:color w:val="0000FF"/>
      <w:u w:val="single"/>
    </w:rPr>
  </w:style>
  <w:style w:type="character" w:styleId="BesgtHyperlink">
    <w:name w:val="FollowedHyperlink"/>
    <w:basedOn w:val="Standardskrifttypeiafsnit"/>
    <w:uiPriority w:val="99"/>
    <w:rsid w:val="00B10D37"/>
    <w:rPr>
      <w:rFonts w:cs="Times New Roman"/>
      <w:color w:val="800080"/>
      <w:u w:val="single"/>
    </w:rPr>
  </w:style>
  <w:style w:type="paragraph" w:customStyle="1" w:styleId="TypografiBrdtekstArialFedVenstre">
    <w:name w:val="Typografi Brødtekst + Arial Fed Venstre"/>
    <w:basedOn w:val="Brdtekst"/>
    <w:uiPriority w:val="99"/>
    <w:rsid w:val="007A1A90"/>
    <w:pPr>
      <w:spacing w:before="240" w:after="60"/>
      <w:jc w:val="left"/>
    </w:pPr>
    <w:rPr>
      <w:rFonts w:ascii="Arial" w:hAnsi="Arial"/>
      <w:b/>
      <w:bCs/>
      <w:szCs w:val="20"/>
    </w:rPr>
  </w:style>
  <w:style w:type="paragraph" w:styleId="Korrektur">
    <w:name w:val="Revision"/>
    <w:hidden/>
    <w:uiPriority w:val="99"/>
    <w:rsid w:val="00C72A91"/>
    <w:rPr>
      <w:sz w:val="24"/>
      <w:szCs w:val="24"/>
    </w:rPr>
  </w:style>
  <w:style w:type="paragraph" w:styleId="Listeafsnit">
    <w:name w:val="List Paragraph"/>
    <w:basedOn w:val="Normal"/>
    <w:uiPriority w:val="99"/>
    <w:qFormat/>
    <w:rsid w:val="00CE76D4"/>
    <w:pPr>
      <w:ind w:left="720"/>
      <w:contextualSpacing/>
    </w:pPr>
  </w:style>
  <w:style w:type="paragraph" w:customStyle="1" w:styleId="Default">
    <w:name w:val="Default"/>
    <w:uiPriority w:val="99"/>
    <w:rsid w:val="00F30DF4"/>
    <w:pPr>
      <w:autoSpaceDE w:val="0"/>
      <w:autoSpaceDN w:val="0"/>
      <w:adjustRightInd w:val="0"/>
    </w:pPr>
    <w:rPr>
      <w:rFonts w:ascii="Calibri" w:eastAsia="MS Mincho" w:hAnsi="Calibri" w:cs="Calibri"/>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1A90"/>
    <w:rPr>
      <w:sz w:val="24"/>
      <w:szCs w:val="24"/>
    </w:rPr>
  </w:style>
  <w:style w:type="paragraph" w:styleId="Overskrift1">
    <w:name w:val="heading 1"/>
    <w:basedOn w:val="Normal"/>
    <w:next w:val="Normal"/>
    <w:link w:val="Overskrift1Tegn"/>
    <w:uiPriority w:val="99"/>
    <w:qFormat/>
    <w:rsid w:val="007A1A90"/>
    <w:pPr>
      <w:keepNext/>
      <w:numPr>
        <w:numId w:val="11"/>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1"/>
    <w:uiPriority w:val="99"/>
    <w:qFormat/>
    <w:rsid w:val="007A1A90"/>
    <w:pPr>
      <w:keepNext/>
      <w:numPr>
        <w:ilvl w:val="1"/>
        <w:numId w:val="11"/>
      </w:numPr>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7A1A90"/>
    <w:pPr>
      <w:keepNext/>
      <w:numPr>
        <w:ilvl w:val="2"/>
        <w:numId w:val="11"/>
      </w:numPr>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7A1A90"/>
    <w:pPr>
      <w:keepNext/>
      <w:numPr>
        <w:ilvl w:val="3"/>
        <w:numId w:val="11"/>
      </w:numPr>
      <w:spacing w:before="240" w:after="60"/>
      <w:outlineLvl w:val="3"/>
    </w:pPr>
    <w:rPr>
      <w:b/>
      <w:bCs/>
      <w:sz w:val="28"/>
      <w:szCs w:val="28"/>
    </w:rPr>
  </w:style>
  <w:style w:type="paragraph" w:styleId="Overskrift5">
    <w:name w:val="heading 5"/>
    <w:basedOn w:val="Normal"/>
    <w:next w:val="Normal"/>
    <w:link w:val="Overskrift5Tegn"/>
    <w:uiPriority w:val="99"/>
    <w:qFormat/>
    <w:rsid w:val="007A1A90"/>
    <w:pPr>
      <w:numPr>
        <w:ilvl w:val="4"/>
        <w:numId w:val="11"/>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7A1A90"/>
    <w:pPr>
      <w:numPr>
        <w:ilvl w:val="5"/>
        <w:numId w:val="11"/>
      </w:numPr>
      <w:spacing w:before="240" w:after="60"/>
      <w:outlineLvl w:val="5"/>
    </w:pPr>
    <w:rPr>
      <w:b/>
      <w:bCs/>
      <w:sz w:val="22"/>
      <w:szCs w:val="22"/>
    </w:rPr>
  </w:style>
  <w:style w:type="paragraph" w:styleId="Overskrift7">
    <w:name w:val="heading 7"/>
    <w:basedOn w:val="Normal"/>
    <w:next w:val="Normal"/>
    <w:link w:val="Overskrift7Tegn"/>
    <w:uiPriority w:val="99"/>
    <w:qFormat/>
    <w:rsid w:val="007A1A90"/>
    <w:pPr>
      <w:numPr>
        <w:ilvl w:val="6"/>
        <w:numId w:val="11"/>
      </w:numPr>
      <w:spacing w:before="240" w:after="60"/>
      <w:outlineLvl w:val="6"/>
    </w:pPr>
  </w:style>
  <w:style w:type="paragraph" w:styleId="Overskrift8">
    <w:name w:val="heading 8"/>
    <w:basedOn w:val="Normal"/>
    <w:next w:val="Normal"/>
    <w:link w:val="Overskrift8Tegn"/>
    <w:uiPriority w:val="99"/>
    <w:qFormat/>
    <w:rsid w:val="007A1A90"/>
    <w:pPr>
      <w:numPr>
        <w:ilvl w:val="7"/>
        <w:numId w:val="11"/>
      </w:numPr>
      <w:spacing w:before="240" w:after="60"/>
      <w:outlineLvl w:val="7"/>
    </w:pPr>
    <w:rPr>
      <w:i/>
      <w:iCs/>
    </w:rPr>
  </w:style>
  <w:style w:type="paragraph" w:styleId="Overskrift9">
    <w:name w:val="heading 9"/>
    <w:basedOn w:val="Normal"/>
    <w:next w:val="Normal"/>
    <w:link w:val="Overskrift9Tegn"/>
    <w:uiPriority w:val="99"/>
    <w:qFormat/>
    <w:rsid w:val="007A1A90"/>
    <w:pPr>
      <w:numPr>
        <w:ilvl w:val="8"/>
        <w:numId w:val="1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67487"/>
    <w:rPr>
      <w:rFonts w:ascii="Cambria" w:hAnsi="Cambria" w:cs="Times New Roman"/>
      <w:b/>
      <w:bCs/>
      <w:kern w:val="32"/>
      <w:sz w:val="32"/>
      <w:szCs w:val="32"/>
    </w:rPr>
  </w:style>
  <w:style w:type="character" w:customStyle="1" w:styleId="Overskrift2Tegn1">
    <w:name w:val="Overskrift 2 Tegn1"/>
    <w:basedOn w:val="Standardskrifttypeiafsnit"/>
    <w:link w:val="Overskrift2"/>
    <w:uiPriority w:val="99"/>
    <w:semiHidden/>
    <w:locked/>
    <w:rsid w:val="00B67487"/>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B67487"/>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B67487"/>
    <w:rPr>
      <w:rFonts w:ascii="Calibri" w:hAnsi="Calibri" w:cs="Times New Roman"/>
      <w:b/>
      <w:bCs/>
      <w:sz w:val="28"/>
      <w:szCs w:val="28"/>
    </w:rPr>
  </w:style>
  <w:style w:type="character" w:customStyle="1" w:styleId="Overskrift5Tegn">
    <w:name w:val="Overskrift 5 Tegn"/>
    <w:basedOn w:val="Standardskrifttypeiafsnit"/>
    <w:link w:val="Overskrift5"/>
    <w:uiPriority w:val="99"/>
    <w:semiHidden/>
    <w:locked/>
    <w:rsid w:val="00B67487"/>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B67487"/>
    <w:rPr>
      <w:rFonts w:ascii="Calibri" w:hAnsi="Calibri" w:cs="Times New Roman"/>
      <w:b/>
      <w:bCs/>
    </w:rPr>
  </w:style>
  <w:style w:type="character" w:customStyle="1" w:styleId="Overskrift7Tegn">
    <w:name w:val="Overskrift 7 Tegn"/>
    <w:basedOn w:val="Standardskrifttypeiafsnit"/>
    <w:link w:val="Overskrift7"/>
    <w:uiPriority w:val="99"/>
    <w:semiHidden/>
    <w:locked/>
    <w:rsid w:val="00B67487"/>
    <w:rPr>
      <w:rFonts w:ascii="Calibri" w:hAnsi="Calibri" w:cs="Times New Roman"/>
      <w:sz w:val="24"/>
      <w:szCs w:val="24"/>
    </w:rPr>
  </w:style>
  <w:style w:type="character" w:customStyle="1" w:styleId="Overskrift8Tegn">
    <w:name w:val="Overskrift 8 Tegn"/>
    <w:basedOn w:val="Standardskrifttypeiafsnit"/>
    <w:link w:val="Overskrift8"/>
    <w:uiPriority w:val="99"/>
    <w:semiHidden/>
    <w:locked/>
    <w:rsid w:val="00B67487"/>
    <w:rPr>
      <w:rFonts w:ascii="Calibri" w:hAnsi="Calibri" w:cs="Times New Roman"/>
      <w:i/>
      <w:iCs/>
      <w:sz w:val="24"/>
      <w:szCs w:val="24"/>
    </w:rPr>
  </w:style>
  <w:style w:type="character" w:customStyle="1" w:styleId="Overskrift9Tegn">
    <w:name w:val="Overskrift 9 Tegn"/>
    <w:basedOn w:val="Standardskrifttypeiafsnit"/>
    <w:link w:val="Overskrift9"/>
    <w:uiPriority w:val="99"/>
    <w:semiHidden/>
    <w:locked/>
    <w:rsid w:val="00B67487"/>
    <w:rPr>
      <w:rFonts w:ascii="Cambria" w:hAnsi="Cambria" w:cs="Times New Roman"/>
    </w:rPr>
  </w:style>
  <w:style w:type="paragraph" w:styleId="Brdtekst">
    <w:name w:val="Body Text"/>
    <w:basedOn w:val="Normal"/>
    <w:link w:val="BrdtekstTegn"/>
    <w:uiPriority w:val="99"/>
    <w:rsid w:val="007A1A90"/>
    <w:pPr>
      <w:jc w:val="center"/>
    </w:pPr>
  </w:style>
  <w:style w:type="character" w:customStyle="1" w:styleId="BrdtekstTegn">
    <w:name w:val="Brødtekst Tegn"/>
    <w:basedOn w:val="Standardskrifttypeiafsnit"/>
    <w:link w:val="Brdtekst"/>
    <w:uiPriority w:val="99"/>
    <w:semiHidden/>
    <w:locked/>
    <w:rsid w:val="00B67487"/>
    <w:rPr>
      <w:rFonts w:cs="Times New Roman"/>
      <w:sz w:val="24"/>
      <w:szCs w:val="24"/>
    </w:rPr>
  </w:style>
  <w:style w:type="paragraph" w:styleId="Sidefod">
    <w:name w:val="footer"/>
    <w:basedOn w:val="Normal"/>
    <w:link w:val="SidefodTegn"/>
    <w:uiPriority w:val="99"/>
    <w:rsid w:val="007A1A90"/>
    <w:pPr>
      <w:tabs>
        <w:tab w:val="center" w:pos="4819"/>
        <w:tab w:val="right" w:pos="9638"/>
      </w:tabs>
    </w:pPr>
  </w:style>
  <w:style w:type="character" w:customStyle="1" w:styleId="SidefodTegn">
    <w:name w:val="Sidefod Tegn"/>
    <w:basedOn w:val="Standardskrifttypeiafsnit"/>
    <w:link w:val="Sidefod"/>
    <w:uiPriority w:val="99"/>
    <w:locked/>
    <w:rsid w:val="00B10D37"/>
    <w:rPr>
      <w:rFonts w:cs="Times New Roman"/>
      <w:sz w:val="24"/>
    </w:rPr>
  </w:style>
  <w:style w:type="character" w:styleId="Sidetal">
    <w:name w:val="page number"/>
    <w:basedOn w:val="Standardskrifttypeiafsnit"/>
    <w:uiPriority w:val="99"/>
    <w:rsid w:val="007A1A90"/>
    <w:rPr>
      <w:rFonts w:cs="Times New Roman"/>
    </w:rPr>
  </w:style>
  <w:style w:type="paragraph" w:styleId="Sidehoved">
    <w:name w:val="header"/>
    <w:basedOn w:val="Normal"/>
    <w:link w:val="SidehovedTegn"/>
    <w:uiPriority w:val="99"/>
    <w:rsid w:val="007A1A90"/>
    <w:pPr>
      <w:tabs>
        <w:tab w:val="center" w:pos="4819"/>
        <w:tab w:val="right" w:pos="9638"/>
      </w:tabs>
    </w:pPr>
  </w:style>
  <w:style w:type="character" w:customStyle="1" w:styleId="SidehovedTegn">
    <w:name w:val="Sidehoved Tegn"/>
    <w:basedOn w:val="Standardskrifttypeiafsnit"/>
    <w:link w:val="Sidehoved"/>
    <w:uiPriority w:val="99"/>
    <w:semiHidden/>
    <w:locked/>
    <w:rsid w:val="00B67487"/>
    <w:rPr>
      <w:rFonts w:cs="Times New Roman"/>
      <w:sz w:val="24"/>
      <w:szCs w:val="24"/>
    </w:rPr>
  </w:style>
  <w:style w:type="character" w:styleId="Kommentarhenvisning">
    <w:name w:val="annotation reference"/>
    <w:basedOn w:val="Standardskrifttypeiafsnit"/>
    <w:uiPriority w:val="99"/>
    <w:semiHidden/>
    <w:rsid w:val="007A1A90"/>
    <w:rPr>
      <w:rFonts w:cs="Times New Roman"/>
      <w:sz w:val="16"/>
    </w:rPr>
  </w:style>
  <w:style w:type="paragraph" w:styleId="Kommentartekst">
    <w:name w:val="annotation text"/>
    <w:basedOn w:val="Normal"/>
    <w:link w:val="KommentartekstTegn"/>
    <w:uiPriority w:val="99"/>
    <w:semiHidden/>
    <w:rsid w:val="007A1A90"/>
    <w:rPr>
      <w:sz w:val="20"/>
      <w:szCs w:val="20"/>
    </w:rPr>
  </w:style>
  <w:style w:type="character" w:customStyle="1" w:styleId="KommentartekstTegn">
    <w:name w:val="Kommentartekst Tegn"/>
    <w:basedOn w:val="Standardskrifttypeiafsnit"/>
    <w:link w:val="Kommentartekst"/>
    <w:uiPriority w:val="99"/>
    <w:semiHidden/>
    <w:locked/>
    <w:rsid w:val="00B67487"/>
    <w:rPr>
      <w:rFonts w:cs="Times New Roman"/>
      <w:sz w:val="20"/>
      <w:szCs w:val="20"/>
    </w:rPr>
  </w:style>
  <w:style w:type="paragraph" w:styleId="Kommentaremne">
    <w:name w:val="annotation subject"/>
    <w:basedOn w:val="Kommentartekst"/>
    <w:next w:val="Kommentartekst"/>
    <w:link w:val="KommentaremneTegn"/>
    <w:uiPriority w:val="99"/>
    <w:semiHidden/>
    <w:rsid w:val="007A1A90"/>
    <w:rPr>
      <w:b/>
      <w:bCs/>
    </w:rPr>
  </w:style>
  <w:style w:type="character" w:customStyle="1" w:styleId="KommentaremneTegn">
    <w:name w:val="Kommentaremne Tegn"/>
    <w:basedOn w:val="KommentartekstTegn"/>
    <w:link w:val="Kommentaremne"/>
    <w:uiPriority w:val="99"/>
    <w:semiHidden/>
    <w:locked/>
    <w:rsid w:val="00B67487"/>
    <w:rPr>
      <w:rFonts w:cs="Times New Roman"/>
      <w:b/>
      <w:bCs/>
      <w:sz w:val="20"/>
      <w:szCs w:val="20"/>
    </w:rPr>
  </w:style>
  <w:style w:type="paragraph" w:styleId="Markeringsbobletekst">
    <w:name w:val="Balloon Text"/>
    <w:basedOn w:val="Normal"/>
    <w:link w:val="MarkeringsbobletekstTegn"/>
    <w:uiPriority w:val="99"/>
    <w:semiHidden/>
    <w:rsid w:val="007A1A9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67487"/>
    <w:rPr>
      <w:rFonts w:cs="Times New Roman"/>
      <w:sz w:val="2"/>
    </w:rPr>
  </w:style>
  <w:style w:type="character" w:customStyle="1" w:styleId="Overskrift2Tegn">
    <w:name w:val="Overskrift 2 Tegn"/>
    <w:uiPriority w:val="99"/>
    <w:rsid w:val="007A1A90"/>
    <w:rPr>
      <w:rFonts w:ascii="Arial" w:hAnsi="Arial"/>
      <w:b/>
      <w:i/>
      <w:sz w:val="28"/>
      <w:lang w:val="da-DK" w:eastAsia="da-DK"/>
    </w:rPr>
  </w:style>
  <w:style w:type="paragraph" w:styleId="Almindeligtekst">
    <w:name w:val="Plain Text"/>
    <w:basedOn w:val="Normal"/>
    <w:link w:val="AlmindeligtekstTegn"/>
    <w:uiPriority w:val="99"/>
    <w:rsid w:val="007A1A90"/>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sid w:val="00B67487"/>
    <w:rPr>
      <w:rFonts w:ascii="Courier New" w:hAnsi="Courier New" w:cs="Courier New"/>
      <w:sz w:val="20"/>
      <w:szCs w:val="20"/>
    </w:rPr>
  </w:style>
  <w:style w:type="paragraph" w:customStyle="1" w:styleId="TypografiBrdtekstVenstre">
    <w:name w:val="Typografi Brødtekst + Venstre"/>
    <w:basedOn w:val="Brdtekst"/>
    <w:uiPriority w:val="99"/>
    <w:rsid w:val="007A1A90"/>
    <w:pPr>
      <w:spacing w:before="60" w:after="120"/>
      <w:jc w:val="left"/>
    </w:pPr>
    <w:rPr>
      <w:rFonts w:ascii="Book Antiqua" w:hAnsi="Book Antiqua"/>
      <w:sz w:val="22"/>
      <w:szCs w:val="20"/>
    </w:rPr>
  </w:style>
  <w:style w:type="paragraph" w:styleId="Indholdsfortegnelse1">
    <w:name w:val="toc 1"/>
    <w:basedOn w:val="Normal"/>
    <w:next w:val="Normal"/>
    <w:autoRedefine/>
    <w:uiPriority w:val="99"/>
    <w:rsid w:val="007A1A90"/>
    <w:pPr>
      <w:spacing w:before="360" w:after="360"/>
    </w:pPr>
    <w:rPr>
      <w:b/>
      <w:bCs/>
      <w:caps/>
      <w:sz w:val="22"/>
      <w:szCs w:val="22"/>
      <w:u w:val="single"/>
    </w:rPr>
  </w:style>
  <w:style w:type="paragraph" w:styleId="Indholdsfortegnelse2">
    <w:name w:val="toc 2"/>
    <w:basedOn w:val="Normal"/>
    <w:next w:val="Normal"/>
    <w:autoRedefine/>
    <w:uiPriority w:val="99"/>
    <w:rsid w:val="007A1A90"/>
    <w:rPr>
      <w:b/>
      <w:bCs/>
      <w:smallCaps/>
      <w:sz w:val="22"/>
      <w:szCs w:val="22"/>
    </w:rPr>
  </w:style>
  <w:style w:type="paragraph" w:styleId="Indholdsfortegnelse3">
    <w:name w:val="toc 3"/>
    <w:basedOn w:val="Normal"/>
    <w:next w:val="Normal"/>
    <w:autoRedefine/>
    <w:uiPriority w:val="99"/>
    <w:rsid w:val="007A1A90"/>
    <w:rPr>
      <w:smallCaps/>
      <w:sz w:val="22"/>
      <w:szCs w:val="22"/>
    </w:rPr>
  </w:style>
  <w:style w:type="paragraph" w:styleId="Indholdsfortegnelse4">
    <w:name w:val="toc 4"/>
    <w:basedOn w:val="Normal"/>
    <w:next w:val="Normal"/>
    <w:autoRedefine/>
    <w:uiPriority w:val="99"/>
    <w:semiHidden/>
    <w:rsid w:val="007A1A90"/>
    <w:rPr>
      <w:sz w:val="22"/>
      <w:szCs w:val="22"/>
    </w:rPr>
  </w:style>
  <w:style w:type="paragraph" w:styleId="Indholdsfortegnelse5">
    <w:name w:val="toc 5"/>
    <w:basedOn w:val="Normal"/>
    <w:next w:val="Normal"/>
    <w:autoRedefine/>
    <w:uiPriority w:val="99"/>
    <w:semiHidden/>
    <w:rsid w:val="007A1A90"/>
    <w:rPr>
      <w:sz w:val="22"/>
      <w:szCs w:val="22"/>
    </w:rPr>
  </w:style>
  <w:style w:type="paragraph" w:styleId="Indholdsfortegnelse6">
    <w:name w:val="toc 6"/>
    <w:basedOn w:val="Normal"/>
    <w:next w:val="Normal"/>
    <w:autoRedefine/>
    <w:uiPriority w:val="99"/>
    <w:semiHidden/>
    <w:rsid w:val="007A1A90"/>
    <w:rPr>
      <w:sz w:val="22"/>
      <w:szCs w:val="22"/>
    </w:rPr>
  </w:style>
  <w:style w:type="paragraph" w:styleId="Indholdsfortegnelse7">
    <w:name w:val="toc 7"/>
    <w:basedOn w:val="Normal"/>
    <w:next w:val="Normal"/>
    <w:autoRedefine/>
    <w:uiPriority w:val="99"/>
    <w:semiHidden/>
    <w:rsid w:val="007A1A90"/>
    <w:rPr>
      <w:sz w:val="22"/>
      <w:szCs w:val="22"/>
    </w:rPr>
  </w:style>
  <w:style w:type="paragraph" w:styleId="Indholdsfortegnelse8">
    <w:name w:val="toc 8"/>
    <w:basedOn w:val="Normal"/>
    <w:next w:val="Normal"/>
    <w:autoRedefine/>
    <w:uiPriority w:val="99"/>
    <w:semiHidden/>
    <w:rsid w:val="007A1A90"/>
    <w:rPr>
      <w:sz w:val="22"/>
      <w:szCs w:val="22"/>
    </w:rPr>
  </w:style>
  <w:style w:type="paragraph" w:styleId="Indholdsfortegnelse9">
    <w:name w:val="toc 9"/>
    <w:basedOn w:val="Normal"/>
    <w:next w:val="Normal"/>
    <w:autoRedefine/>
    <w:uiPriority w:val="99"/>
    <w:semiHidden/>
    <w:rsid w:val="007A1A90"/>
    <w:rPr>
      <w:sz w:val="22"/>
      <w:szCs w:val="22"/>
    </w:rPr>
  </w:style>
  <w:style w:type="character" w:styleId="Hyperlink">
    <w:name w:val="Hyperlink"/>
    <w:basedOn w:val="Standardskrifttypeiafsnit"/>
    <w:uiPriority w:val="99"/>
    <w:rsid w:val="007A1A90"/>
    <w:rPr>
      <w:rFonts w:cs="Times New Roman"/>
      <w:color w:val="0000FF"/>
      <w:u w:val="single"/>
    </w:rPr>
  </w:style>
  <w:style w:type="character" w:styleId="BesgtHyperlink">
    <w:name w:val="FollowedHyperlink"/>
    <w:basedOn w:val="Standardskrifttypeiafsnit"/>
    <w:uiPriority w:val="99"/>
    <w:rsid w:val="00B10D37"/>
    <w:rPr>
      <w:rFonts w:cs="Times New Roman"/>
      <w:color w:val="800080"/>
      <w:u w:val="single"/>
    </w:rPr>
  </w:style>
  <w:style w:type="paragraph" w:customStyle="1" w:styleId="TypografiBrdtekstArialFedVenstre">
    <w:name w:val="Typografi Brødtekst + Arial Fed Venstre"/>
    <w:basedOn w:val="Brdtekst"/>
    <w:uiPriority w:val="99"/>
    <w:rsid w:val="007A1A90"/>
    <w:pPr>
      <w:spacing w:before="240" w:after="60"/>
      <w:jc w:val="left"/>
    </w:pPr>
    <w:rPr>
      <w:rFonts w:ascii="Arial" w:hAnsi="Arial"/>
      <w:b/>
      <w:bCs/>
      <w:szCs w:val="20"/>
    </w:rPr>
  </w:style>
  <w:style w:type="paragraph" w:styleId="Korrektur">
    <w:name w:val="Revision"/>
    <w:hidden/>
    <w:uiPriority w:val="99"/>
    <w:rsid w:val="00C72A91"/>
    <w:rPr>
      <w:sz w:val="24"/>
      <w:szCs w:val="24"/>
    </w:rPr>
  </w:style>
  <w:style w:type="paragraph" w:styleId="Listeafsnit">
    <w:name w:val="List Paragraph"/>
    <w:basedOn w:val="Normal"/>
    <w:uiPriority w:val="99"/>
    <w:qFormat/>
    <w:rsid w:val="00CE76D4"/>
    <w:pPr>
      <w:ind w:left="720"/>
      <w:contextualSpacing/>
    </w:pPr>
  </w:style>
  <w:style w:type="paragraph" w:customStyle="1" w:styleId="Default">
    <w:name w:val="Default"/>
    <w:uiPriority w:val="99"/>
    <w:rsid w:val="00F30DF4"/>
    <w:pPr>
      <w:autoSpaceDE w:val="0"/>
      <w:autoSpaceDN w:val="0"/>
      <w:adjustRightInd w:val="0"/>
    </w:pPr>
    <w:rPr>
      <w:rFonts w:ascii="Calibri" w:eastAsia="MS Mincho"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9121">
      <w:bodyDiv w:val="1"/>
      <w:marLeft w:val="0"/>
      <w:marRight w:val="0"/>
      <w:marTop w:val="0"/>
      <w:marBottom w:val="0"/>
      <w:divBdr>
        <w:top w:val="none" w:sz="0" w:space="0" w:color="auto"/>
        <w:left w:val="none" w:sz="0" w:space="0" w:color="auto"/>
        <w:bottom w:val="none" w:sz="0" w:space="0" w:color="auto"/>
        <w:right w:val="none" w:sz="0" w:space="0" w:color="auto"/>
      </w:divBdr>
    </w:div>
    <w:div w:id="10556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siem.org/centralstore/training/Training_Syllabus_Laboratory_2006.pdf" TargetMode="External"/><Relationship Id="rId2" Type="http://schemas.openxmlformats.org/officeDocument/2006/relationships/styles" Target="styles.xml"/><Relationship Id="rId16" Type="http://schemas.openxmlformats.org/officeDocument/2006/relationships/hyperlink" Target="https://www.eshg.org/fileadmin/www.eshg.org/documents/committees/LabGenetics/ESHG_Clin_lab_gen_spes_final_EU.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smg.d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smg.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3278</Words>
  <Characters>19997</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BETÆNKNING</vt:lpstr>
    </vt:vector>
  </TitlesOfParts>
  <Company>DELLNBX</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BETÆNKNING</dc:title>
  <dc:creator>Charlotte Brasch Andersen</dc:creator>
  <cp:lastModifiedBy>Trine Bjørg Hammer</cp:lastModifiedBy>
  <cp:revision>2</cp:revision>
  <cp:lastPrinted>2017-01-31T11:21:00Z</cp:lastPrinted>
  <dcterms:created xsi:type="dcterms:W3CDTF">2017-12-19T21:17:00Z</dcterms:created>
  <dcterms:modified xsi:type="dcterms:W3CDTF">2017-12-19T21:17:00Z</dcterms:modified>
</cp:coreProperties>
</file>